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54ED74" w14:textId="7DCF2EF8" w:rsidR="00124DD7" w:rsidRDefault="00033E85" w:rsidP="00124DD7">
      <w:pPr>
        <w:pStyle w:val="Title"/>
        <w:jc w:val="center"/>
      </w:pPr>
      <w:r>
        <w:t xml:space="preserve">ORTEC 142 PC </w:t>
      </w:r>
      <w:r w:rsidR="00124DD7">
        <w:t xml:space="preserve">Preamp Response </w:t>
      </w:r>
      <w:r>
        <w:t>Analysis</w:t>
      </w:r>
    </w:p>
    <w:p w14:paraId="533AF67F" w14:textId="6810E1B1" w:rsidR="00306A98" w:rsidRDefault="00306A98" w:rsidP="00306A98">
      <w:pPr>
        <w:jc w:val="center"/>
      </w:pPr>
      <w:r>
        <w:t xml:space="preserve">High Energy Physics </w:t>
      </w:r>
      <w:r w:rsidR="003913AA">
        <w:t>Group</w:t>
      </w:r>
    </w:p>
    <w:p w14:paraId="6AAF3C62" w14:textId="51F214F7" w:rsidR="003913AA" w:rsidRDefault="003913AA" w:rsidP="00306A98">
      <w:pPr>
        <w:jc w:val="center"/>
      </w:pPr>
      <w:r>
        <w:t>Aerospace, Physics &amp; Space Sciences Dept.</w:t>
      </w:r>
    </w:p>
    <w:p w14:paraId="180F356A" w14:textId="77777777" w:rsidR="00306A98" w:rsidRDefault="00306A98" w:rsidP="00306A98">
      <w:pPr>
        <w:jc w:val="center"/>
      </w:pPr>
      <w:r>
        <w:t>Florida Institute of Technology</w:t>
      </w:r>
    </w:p>
    <w:p w14:paraId="575E3C9E" w14:textId="610D3FBC" w:rsidR="00306A98" w:rsidRPr="00306A98" w:rsidRDefault="00646667" w:rsidP="00306A98">
      <w:pPr>
        <w:jc w:val="center"/>
      </w:pPr>
      <w:r>
        <w:t>June 4, 2020</w:t>
      </w:r>
    </w:p>
    <w:p w14:paraId="355B181A" w14:textId="2BB179B2" w:rsidR="00124DD7" w:rsidRPr="008C13DA" w:rsidRDefault="00124DD7" w:rsidP="008C13DA">
      <w:pPr>
        <w:jc w:val="center"/>
      </w:pPr>
      <w:r>
        <w:t>Mike Luntz</w:t>
      </w:r>
    </w:p>
    <w:p w14:paraId="5DCE369F" w14:textId="21838BBE" w:rsidR="00DE289A" w:rsidRDefault="00DE289A" w:rsidP="0059694B">
      <w:pPr>
        <w:pStyle w:val="Title"/>
        <w:jc w:val="center"/>
      </w:pPr>
      <w:r>
        <w:t>Table of Contents</w:t>
      </w:r>
    </w:p>
    <w:p w14:paraId="3D9F8672" w14:textId="0B9A329C" w:rsidR="00573E38" w:rsidRDefault="00573E38">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2152101" w:history="1">
        <w:r w:rsidRPr="0091752E">
          <w:rPr>
            <w:rStyle w:val="Hyperlink"/>
            <w:noProof/>
          </w:rPr>
          <w:t>Introduction</w:t>
        </w:r>
        <w:r>
          <w:rPr>
            <w:noProof/>
            <w:webHidden/>
          </w:rPr>
          <w:tab/>
        </w:r>
        <w:r>
          <w:rPr>
            <w:noProof/>
            <w:webHidden/>
          </w:rPr>
          <w:fldChar w:fldCharType="begin"/>
        </w:r>
        <w:r>
          <w:rPr>
            <w:noProof/>
            <w:webHidden/>
          </w:rPr>
          <w:instrText xml:space="preserve"> PAGEREF _Toc42152101 \h </w:instrText>
        </w:r>
        <w:r>
          <w:rPr>
            <w:noProof/>
            <w:webHidden/>
          </w:rPr>
        </w:r>
        <w:r>
          <w:rPr>
            <w:noProof/>
            <w:webHidden/>
          </w:rPr>
          <w:fldChar w:fldCharType="separate"/>
        </w:r>
        <w:r>
          <w:rPr>
            <w:noProof/>
            <w:webHidden/>
          </w:rPr>
          <w:t>2</w:t>
        </w:r>
        <w:r>
          <w:rPr>
            <w:noProof/>
            <w:webHidden/>
          </w:rPr>
          <w:fldChar w:fldCharType="end"/>
        </w:r>
      </w:hyperlink>
    </w:p>
    <w:p w14:paraId="2BF58DF8" w14:textId="59BA9F01" w:rsidR="00573E38" w:rsidRDefault="00701CC8">
      <w:pPr>
        <w:pStyle w:val="TOC1"/>
        <w:tabs>
          <w:tab w:val="right" w:leader="dot" w:pos="9350"/>
        </w:tabs>
        <w:rPr>
          <w:rFonts w:eastAsiaTheme="minorEastAsia"/>
          <w:noProof/>
        </w:rPr>
      </w:pPr>
      <w:hyperlink w:anchor="_Toc42152102" w:history="1">
        <w:r w:rsidR="00573E38" w:rsidRPr="0091752E">
          <w:rPr>
            <w:rStyle w:val="Hyperlink"/>
            <w:noProof/>
          </w:rPr>
          <w:t>In-flight Detector Setup</w:t>
        </w:r>
        <w:r w:rsidR="00573E38">
          <w:rPr>
            <w:noProof/>
            <w:webHidden/>
          </w:rPr>
          <w:tab/>
        </w:r>
        <w:r w:rsidR="00573E38">
          <w:rPr>
            <w:noProof/>
            <w:webHidden/>
          </w:rPr>
          <w:fldChar w:fldCharType="begin"/>
        </w:r>
        <w:r w:rsidR="00573E38">
          <w:rPr>
            <w:noProof/>
            <w:webHidden/>
          </w:rPr>
          <w:instrText xml:space="preserve"> PAGEREF _Toc42152102 \h </w:instrText>
        </w:r>
        <w:r w:rsidR="00573E38">
          <w:rPr>
            <w:noProof/>
            <w:webHidden/>
          </w:rPr>
        </w:r>
        <w:r w:rsidR="00573E38">
          <w:rPr>
            <w:noProof/>
            <w:webHidden/>
          </w:rPr>
          <w:fldChar w:fldCharType="separate"/>
        </w:r>
        <w:r w:rsidR="00573E38">
          <w:rPr>
            <w:noProof/>
            <w:webHidden/>
          </w:rPr>
          <w:t>2</w:t>
        </w:r>
        <w:r w:rsidR="00573E38">
          <w:rPr>
            <w:noProof/>
            <w:webHidden/>
          </w:rPr>
          <w:fldChar w:fldCharType="end"/>
        </w:r>
      </w:hyperlink>
    </w:p>
    <w:p w14:paraId="065432AC" w14:textId="2571FE59" w:rsidR="00573E38" w:rsidRDefault="00701CC8">
      <w:pPr>
        <w:pStyle w:val="TOC1"/>
        <w:tabs>
          <w:tab w:val="right" w:leader="dot" w:pos="9350"/>
        </w:tabs>
        <w:rPr>
          <w:rFonts w:eastAsiaTheme="minorEastAsia"/>
          <w:noProof/>
        </w:rPr>
      </w:pPr>
      <w:hyperlink w:anchor="_Toc42152103" w:history="1">
        <w:r w:rsidR="00573E38" w:rsidRPr="0091752E">
          <w:rPr>
            <w:rStyle w:val="Hyperlink"/>
            <w:noProof/>
          </w:rPr>
          <w:t>Preamplifier Analysis Model</w:t>
        </w:r>
        <w:r w:rsidR="00573E38">
          <w:rPr>
            <w:noProof/>
            <w:webHidden/>
          </w:rPr>
          <w:tab/>
        </w:r>
        <w:r w:rsidR="00573E38">
          <w:rPr>
            <w:noProof/>
            <w:webHidden/>
          </w:rPr>
          <w:fldChar w:fldCharType="begin"/>
        </w:r>
        <w:r w:rsidR="00573E38">
          <w:rPr>
            <w:noProof/>
            <w:webHidden/>
          </w:rPr>
          <w:instrText xml:space="preserve"> PAGEREF _Toc42152103 \h </w:instrText>
        </w:r>
        <w:r w:rsidR="00573E38">
          <w:rPr>
            <w:noProof/>
            <w:webHidden/>
          </w:rPr>
        </w:r>
        <w:r w:rsidR="00573E38">
          <w:rPr>
            <w:noProof/>
            <w:webHidden/>
          </w:rPr>
          <w:fldChar w:fldCharType="separate"/>
        </w:r>
        <w:r w:rsidR="00573E38">
          <w:rPr>
            <w:noProof/>
            <w:webHidden/>
          </w:rPr>
          <w:t>3</w:t>
        </w:r>
        <w:r w:rsidR="00573E38">
          <w:rPr>
            <w:noProof/>
            <w:webHidden/>
          </w:rPr>
          <w:fldChar w:fldCharType="end"/>
        </w:r>
      </w:hyperlink>
    </w:p>
    <w:p w14:paraId="6728A036" w14:textId="695F52C1" w:rsidR="00573E38" w:rsidRDefault="00701CC8">
      <w:pPr>
        <w:pStyle w:val="TOC1"/>
        <w:tabs>
          <w:tab w:val="right" w:leader="dot" w:pos="9350"/>
        </w:tabs>
        <w:rPr>
          <w:rFonts w:eastAsiaTheme="minorEastAsia"/>
          <w:noProof/>
        </w:rPr>
      </w:pPr>
      <w:hyperlink w:anchor="_Toc42152104" w:history="1">
        <w:r w:rsidR="00573E38" w:rsidRPr="0091752E">
          <w:rPr>
            <w:rStyle w:val="Hyperlink"/>
            <w:noProof/>
          </w:rPr>
          <w:t>PSpice Results</w:t>
        </w:r>
        <w:r w:rsidR="00573E38">
          <w:rPr>
            <w:noProof/>
            <w:webHidden/>
          </w:rPr>
          <w:tab/>
        </w:r>
        <w:r w:rsidR="00573E38">
          <w:rPr>
            <w:noProof/>
            <w:webHidden/>
          </w:rPr>
          <w:fldChar w:fldCharType="begin"/>
        </w:r>
        <w:r w:rsidR="00573E38">
          <w:rPr>
            <w:noProof/>
            <w:webHidden/>
          </w:rPr>
          <w:instrText xml:space="preserve"> PAGEREF _Toc42152104 \h </w:instrText>
        </w:r>
        <w:r w:rsidR="00573E38">
          <w:rPr>
            <w:noProof/>
            <w:webHidden/>
          </w:rPr>
        </w:r>
        <w:r w:rsidR="00573E38">
          <w:rPr>
            <w:noProof/>
            <w:webHidden/>
          </w:rPr>
          <w:fldChar w:fldCharType="separate"/>
        </w:r>
        <w:r w:rsidR="00573E38">
          <w:rPr>
            <w:noProof/>
            <w:webHidden/>
          </w:rPr>
          <w:t>6</w:t>
        </w:r>
        <w:r w:rsidR="00573E38">
          <w:rPr>
            <w:noProof/>
            <w:webHidden/>
          </w:rPr>
          <w:fldChar w:fldCharType="end"/>
        </w:r>
      </w:hyperlink>
    </w:p>
    <w:p w14:paraId="1C972C82" w14:textId="59AE1A9F" w:rsidR="00573E38" w:rsidRDefault="00701CC8">
      <w:pPr>
        <w:pStyle w:val="TOC1"/>
        <w:tabs>
          <w:tab w:val="right" w:leader="dot" w:pos="9350"/>
        </w:tabs>
        <w:rPr>
          <w:rFonts w:eastAsiaTheme="minorEastAsia"/>
          <w:noProof/>
        </w:rPr>
      </w:pPr>
      <w:hyperlink w:anchor="_Toc42152105" w:history="1">
        <w:r w:rsidR="00573E38" w:rsidRPr="0091752E">
          <w:rPr>
            <w:rStyle w:val="Hyperlink"/>
            <w:noProof/>
          </w:rPr>
          <w:t>Approximate Analysis</w:t>
        </w:r>
        <w:r w:rsidR="00573E38">
          <w:rPr>
            <w:noProof/>
            <w:webHidden/>
          </w:rPr>
          <w:tab/>
        </w:r>
        <w:r w:rsidR="00573E38">
          <w:rPr>
            <w:noProof/>
            <w:webHidden/>
          </w:rPr>
          <w:fldChar w:fldCharType="begin"/>
        </w:r>
        <w:r w:rsidR="00573E38">
          <w:rPr>
            <w:noProof/>
            <w:webHidden/>
          </w:rPr>
          <w:instrText xml:space="preserve"> PAGEREF _Toc42152105 \h </w:instrText>
        </w:r>
        <w:r w:rsidR="00573E38">
          <w:rPr>
            <w:noProof/>
            <w:webHidden/>
          </w:rPr>
        </w:r>
        <w:r w:rsidR="00573E38">
          <w:rPr>
            <w:noProof/>
            <w:webHidden/>
          </w:rPr>
          <w:fldChar w:fldCharType="separate"/>
        </w:r>
        <w:r w:rsidR="00573E38">
          <w:rPr>
            <w:noProof/>
            <w:webHidden/>
          </w:rPr>
          <w:t>7</w:t>
        </w:r>
        <w:r w:rsidR="00573E38">
          <w:rPr>
            <w:noProof/>
            <w:webHidden/>
          </w:rPr>
          <w:fldChar w:fldCharType="end"/>
        </w:r>
      </w:hyperlink>
    </w:p>
    <w:p w14:paraId="6E93387D" w14:textId="438F021D" w:rsidR="00573E38" w:rsidRDefault="00701CC8">
      <w:pPr>
        <w:pStyle w:val="TOC2"/>
        <w:tabs>
          <w:tab w:val="right" w:leader="dot" w:pos="9350"/>
        </w:tabs>
        <w:rPr>
          <w:rFonts w:eastAsiaTheme="minorEastAsia"/>
          <w:noProof/>
        </w:rPr>
      </w:pPr>
      <w:hyperlink w:anchor="_Toc42152106" w:history="1">
        <w:r w:rsidR="00573E38" w:rsidRPr="0091752E">
          <w:rPr>
            <w:rStyle w:val="Hyperlink"/>
            <w:noProof/>
          </w:rPr>
          <w:t>Comparison of PSpice and Approximate Analysis Results</w:t>
        </w:r>
        <w:r w:rsidR="00573E38">
          <w:rPr>
            <w:noProof/>
            <w:webHidden/>
          </w:rPr>
          <w:tab/>
        </w:r>
        <w:r w:rsidR="00573E38">
          <w:rPr>
            <w:noProof/>
            <w:webHidden/>
          </w:rPr>
          <w:fldChar w:fldCharType="begin"/>
        </w:r>
        <w:r w:rsidR="00573E38">
          <w:rPr>
            <w:noProof/>
            <w:webHidden/>
          </w:rPr>
          <w:instrText xml:space="preserve"> PAGEREF _Toc42152106 \h </w:instrText>
        </w:r>
        <w:r w:rsidR="00573E38">
          <w:rPr>
            <w:noProof/>
            <w:webHidden/>
          </w:rPr>
        </w:r>
        <w:r w:rsidR="00573E38">
          <w:rPr>
            <w:noProof/>
            <w:webHidden/>
          </w:rPr>
          <w:fldChar w:fldCharType="separate"/>
        </w:r>
        <w:r w:rsidR="00573E38">
          <w:rPr>
            <w:noProof/>
            <w:webHidden/>
          </w:rPr>
          <w:t>8</w:t>
        </w:r>
        <w:r w:rsidR="00573E38">
          <w:rPr>
            <w:noProof/>
            <w:webHidden/>
          </w:rPr>
          <w:fldChar w:fldCharType="end"/>
        </w:r>
      </w:hyperlink>
    </w:p>
    <w:p w14:paraId="20EAF545" w14:textId="072BE817" w:rsidR="00573E38" w:rsidRDefault="00701CC8">
      <w:pPr>
        <w:pStyle w:val="TOC2"/>
        <w:tabs>
          <w:tab w:val="right" w:leader="dot" w:pos="9350"/>
        </w:tabs>
        <w:rPr>
          <w:rFonts w:eastAsiaTheme="minorEastAsia"/>
          <w:noProof/>
        </w:rPr>
      </w:pPr>
      <w:hyperlink w:anchor="_Toc42152107" w:history="1">
        <w:r w:rsidR="00573E38" w:rsidRPr="0091752E">
          <w:rPr>
            <w:rStyle w:val="Hyperlink"/>
            <w:noProof/>
          </w:rPr>
          <w:t>Comparison of Approximate Model and Measured Results</w:t>
        </w:r>
        <w:r w:rsidR="00573E38">
          <w:rPr>
            <w:noProof/>
            <w:webHidden/>
          </w:rPr>
          <w:tab/>
        </w:r>
        <w:r w:rsidR="00573E38">
          <w:rPr>
            <w:noProof/>
            <w:webHidden/>
          </w:rPr>
          <w:fldChar w:fldCharType="begin"/>
        </w:r>
        <w:r w:rsidR="00573E38">
          <w:rPr>
            <w:noProof/>
            <w:webHidden/>
          </w:rPr>
          <w:instrText xml:space="preserve"> PAGEREF _Toc42152107 \h </w:instrText>
        </w:r>
        <w:r w:rsidR="00573E38">
          <w:rPr>
            <w:noProof/>
            <w:webHidden/>
          </w:rPr>
        </w:r>
        <w:r w:rsidR="00573E38">
          <w:rPr>
            <w:noProof/>
            <w:webHidden/>
          </w:rPr>
          <w:fldChar w:fldCharType="separate"/>
        </w:r>
        <w:r w:rsidR="00573E38">
          <w:rPr>
            <w:noProof/>
            <w:webHidden/>
          </w:rPr>
          <w:t>9</w:t>
        </w:r>
        <w:r w:rsidR="00573E38">
          <w:rPr>
            <w:noProof/>
            <w:webHidden/>
          </w:rPr>
          <w:fldChar w:fldCharType="end"/>
        </w:r>
      </w:hyperlink>
    </w:p>
    <w:p w14:paraId="70D0143B" w14:textId="45BD77BF" w:rsidR="00573E38" w:rsidRDefault="00701CC8">
      <w:pPr>
        <w:pStyle w:val="TOC1"/>
        <w:tabs>
          <w:tab w:val="right" w:leader="dot" w:pos="9350"/>
        </w:tabs>
        <w:rPr>
          <w:rFonts w:eastAsiaTheme="minorEastAsia"/>
          <w:noProof/>
        </w:rPr>
      </w:pPr>
      <w:hyperlink w:anchor="_Toc42152108" w:history="1">
        <w:r w:rsidR="00573E38" w:rsidRPr="0091752E">
          <w:rPr>
            <w:rStyle w:val="Hyperlink"/>
            <w:noProof/>
          </w:rPr>
          <w:t>Approximation Model Response to Particle Detection</w:t>
        </w:r>
        <w:r w:rsidR="00573E38">
          <w:rPr>
            <w:noProof/>
            <w:webHidden/>
          </w:rPr>
          <w:tab/>
        </w:r>
        <w:r w:rsidR="00573E38">
          <w:rPr>
            <w:noProof/>
            <w:webHidden/>
          </w:rPr>
          <w:fldChar w:fldCharType="begin"/>
        </w:r>
        <w:r w:rsidR="00573E38">
          <w:rPr>
            <w:noProof/>
            <w:webHidden/>
          </w:rPr>
          <w:instrText xml:space="preserve"> PAGEREF _Toc42152108 \h </w:instrText>
        </w:r>
        <w:r w:rsidR="00573E38">
          <w:rPr>
            <w:noProof/>
            <w:webHidden/>
          </w:rPr>
        </w:r>
        <w:r w:rsidR="00573E38">
          <w:rPr>
            <w:noProof/>
            <w:webHidden/>
          </w:rPr>
          <w:fldChar w:fldCharType="separate"/>
        </w:r>
        <w:r w:rsidR="00573E38">
          <w:rPr>
            <w:noProof/>
            <w:webHidden/>
          </w:rPr>
          <w:t>11</w:t>
        </w:r>
        <w:r w:rsidR="00573E38">
          <w:rPr>
            <w:noProof/>
            <w:webHidden/>
          </w:rPr>
          <w:fldChar w:fldCharType="end"/>
        </w:r>
      </w:hyperlink>
    </w:p>
    <w:p w14:paraId="79A5162A" w14:textId="134D6F4E" w:rsidR="00573E38" w:rsidRDefault="00701CC8">
      <w:pPr>
        <w:pStyle w:val="TOC1"/>
        <w:tabs>
          <w:tab w:val="right" w:leader="dot" w:pos="9350"/>
        </w:tabs>
        <w:rPr>
          <w:rFonts w:eastAsiaTheme="minorEastAsia"/>
          <w:noProof/>
        </w:rPr>
      </w:pPr>
      <w:hyperlink w:anchor="_Toc42152109" w:history="1">
        <w:r w:rsidR="00573E38" w:rsidRPr="0091752E">
          <w:rPr>
            <w:rStyle w:val="Hyperlink"/>
            <w:noProof/>
          </w:rPr>
          <w:t>Conclusion</w:t>
        </w:r>
        <w:r w:rsidR="00573E38">
          <w:rPr>
            <w:noProof/>
            <w:webHidden/>
          </w:rPr>
          <w:tab/>
        </w:r>
        <w:r w:rsidR="00573E38">
          <w:rPr>
            <w:noProof/>
            <w:webHidden/>
          </w:rPr>
          <w:fldChar w:fldCharType="begin"/>
        </w:r>
        <w:r w:rsidR="00573E38">
          <w:rPr>
            <w:noProof/>
            <w:webHidden/>
          </w:rPr>
          <w:instrText xml:space="preserve"> PAGEREF _Toc42152109 \h </w:instrText>
        </w:r>
        <w:r w:rsidR="00573E38">
          <w:rPr>
            <w:noProof/>
            <w:webHidden/>
          </w:rPr>
        </w:r>
        <w:r w:rsidR="00573E38">
          <w:rPr>
            <w:noProof/>
            <w:webHidden/>
          </w:rPr>
          <w:fldChar w:fldCharType="separate"/>
        </w:r>
        <w:r w:rsidR="00573E38">
          <w:rPr>
            <w:noProof/>
            <w:webHidden/>
          </w:rPr>
          <w:t>12</w:t>
        </w:r>
        <w:r w:rsidR="00573E38">
          <w:rPr>
            <w:noProof/>
            <w:webHidden/>
          </w:rPr>
          <w:fldChar w:fldCharType="end"/>
        </w:r>
      </w:hyperlink>
    </w:p>
    <w:p w14:paraId="4D50377A" w14:textId="77885BE9" w:rsidR="00573E38" w:rsidRDefault="00701CC8">
      <w:pPr>
        <w:pStyle w:val="TOC1"/>
        <w:tabs>
          <w:tab w:val="right" w:leader="dot" w:pos="9350"/>
        </w:tabs>
        <w:rPr>
          <w:rFonts w:eastAsiaTheme="minorEastAsia"/>
          <w:noProof/>
        </w:rPr>
      </w:pPr>
      <w:hyperlink w:anchor="_Toc42152110" w:history="1">
        <w:r w:rsidR="00573E38" w:rsidRPr="0091752E">
          <w:rPr>
            <w:rStyle w:val="Hyperlink"/>
            <w:noProof/>
          </w:rPr>
          <w:t>Appendix 1 Test Input Analysis</w:t>
        </w:r>
        <w:r w:rsidR="00573E38">
          <w:rPr>
            <w:noProof/>
            <w:webHidden/>
          </w:rPr>
          <w:tab/>
        </w:r>
        <w:r w:rsidR="00573E38">
          <w:rPr>
            <w:noProof/>
            <w:webHidden/>
          </w:rPr>
          <w:fldChar w:fldCharType="begin"/>
        </w:r>
        <w:r w:rsidR="00573E38">
          <w:rPr>
            <w:noProof/>
            <w:webHidden/>
          </w:rPr>
          <w:instrText xml:space="preserve"> PAGEREF _Toc42152110 \h </w:instrText>
        </w:r>
        <w:r w:rsidR="00573E38">
          <w:rPr>
            <w:noProof/>
            <w:webHidden/>
          </w:rPr>
        </w:r>
        <w:r w:rsidR="00573E38">
          <w:rPr>
            <w:noProof/>
            <w:webHidden/>
          </w:rPr>
          <w:fldChar w:fldCharType="separate"/>
        </w:r>
        <w:r w:rsidR="00573E38">
          <w:rPr>
            <w:noProof/>
            <w:webHidden/>
          </w:rPr>
          <w:t>13</w:t>
        </w:r>
        <w:r w:rsidR="00573E38">
          <w:rPr>
            <w:noProof/>
            <w:webHidden/>
          </w:rPr>
          <w:fldChar w:fldCharType="end"/>
        </w:r>
      </w:hyperlink>
    </w:p>
    <w:p w14:paraId="196D24A8" w14:textId="02012FEC" w:rsidR="00573E38" w:rsidRDefault="00701CC8">
      <w:pPr>
        <w:pStyle w:val="TOC1"/>
        <w:tabs>
          <w:tab w:val="right" w:leader="dot" w:pos="9350"/>
        </w:tabs>
        <w:rPr>
          <w:rFonts w:eastAsiaTheme="minorEastAsia"/>
          <w:noProof/>
        </w:rPr>
      </w:pPr>
      <w:hyperlink w:anchor="_Toc42152111" w:history="1">
        <w:r w:rsidR="00573E38" w:rsidRPr="0091752E">
          <w:rPr>
            <w:rStyle w:val="Hyperlink"/>
            <w:noProof/>
          </w:rPr>
          <w:t>Appendix 2 Detection Input Analysis</w:t>
        </w:r>
        <w:r w:rsidR="00573E38">
          <w:rPr>
            <w:noProof/>
            <w:webHidden/>
          </w:rPr>
          <w:tab/>
        </w:r>
        <w:r w:rsidR="00573E38">
          <w:rPr>
            <w:noProof/>
            <w:webHidden/>
          </w:rPr>
          <w:fldChar w:fldCharType="begin"/>
        </w:r>
        <w:r w:rsidR="00573E38">
          <w:rPr>
            <w:noProof/>
            <w:webHidden/>
          </w:rPr>
          <w:instrText xml:space="preserve"> PAGEREF _Toc42152111 \h </w:instrText>
        </w:r>
        <w:r w:rsidR="00573E38">
          <w:rPr>
            <w:noProof/>
            <w:webHidden/>
          </w:rPr>
        </w:r>
        <w:r w:rsidR="00573E38">
          <w:rPr>
            <w:noProof/>
            <w:webHidden/>
          </w:rPr>
          <w:fldChar w:fldCharType="separate"/>
        </w:r>
        <w:r w:rsidR="00573E38">
          <w:rPr>
            <w:noProof/>
            <w:webHidden/>
          </w:rPr>
          <w:t>17</w:t>
        </w:r>
        <w:r w:rsidR="00573E38">
          <w:rPr>
            <w:noProof/>
            <w:webHidden/>
          </w:rPr>
          <w:fldChar w:fldCharType="end"/>
        </w:r>
      </w:hyperlink>
    </w:p>
    <w:p w14:paraId="173BCC82" w14:textId="6E9C1BB6" w:rsidR="00DE289A" w:rsidRDefault="00573E38" w:rsidP="00760426">
      <w:pPr>
        <w:pStyle w:val="Title"/>
      </w:pPr>
      <w:r>
        <w:rPr>
          <w:rFonts w:eastAsiaTheme="minorHAnsi" w:cstheme="minorBidi"/>
          <w:spacing w:val="0"/>
          <w:kern w:val="0"/>
          <w:sz w:val="24"/>
          <w:szCs w:val="24"/>
        </w:rPr>
        <w:fldChar w:fldCharType="end"/>
      </w:r>
    </w:p>
    <w:p w14:paraId="2B9394F2" w14:textId="4B124708" w:rsidR="003129E3" w:rsidRDefault="003129E3" w:rsidP="0059694B">
      <w:pPr>
        <w:pStyle w:val="Title"/>
        <w:jc w:val="center"/>
      </w:pPr>
      <w:r>
        <w:t>List of Figures</w:t>
      </w:r>
    </w:p>
    <w:p w14:paraId="6C35A884" w14:textId="6BCE32AE" w:rsidR="00573E38" w:rsidRDefault="00573E38">
      <w:pPr>
        <w:pStyle w:val="TableofFigures"/>
        <w:tabs>
          <w:tab w:val="right" w:leader="dot" w:pos="9350"/>
        </w:tabs>
        <w:rPr>
          <w:rFonts w:eastAsiaTheme="minorEastAsia"/>
          <w:noProof/>
        </w:rPr>
      </w:pPr>
      <w:r>
        <w:fldChar w:fldCharType="begin"/>
      </w:r>
      <w:r>
        <w:instrText xml:space="preserve"> TOC \h \z \c "Figure" </w:instrText>
      </w:r>
      <w:r>
        <w:fldChar w:fldCharType="separate"/>
      </w:r>
      <w:hyperlink w:anchor="_Toc42152151" w:history="1">
        <w:r w:rsidRPr="00EA3EA6">
          <w:rPr>
            <w:rStyle w:val="Hyperlink"/>
            <w:noProof/>
          </w:rPr>
          <w:t>Figure 1. In-flight Detector Test Setup</w:t>
        </w:r>
        <w:r>
          <w:rPr>
            <w:noProof/>
            <w:webHidden/>
          </w:rPr>
          <w:tab/>
        </w:r>
        <w:r>
          <w:rPr>
            <w:noProof/>
            <w:webHidden/>
          </w:rPr>
          <w:fldChar w:fldCharType="begin"/>
        </w:r>
        <w:r>
          <w:rPr>
            <w:noProof/>
            <w:webHidden/>
          </w:rPr>
          <w:instrText xml:space="preserve"> PAGEREF _Toc42152151 \h </w:instrText>
        </w:r>
        <w:r>
          <w:rPr>
            <w:noProof/>
            <w:webHidden/>
          </w:rPr>
        </w:r>
        <w:r>
          <w:rPr>
            <w:noProof/>
            <w:webHidden/>
          </w:rPr>
          <w:fldChar w:fldCharType="separate"/>
        </w:r>
        <w:r>
          <w:rPr>
            <w:noProof/>
            <w:webHidden/>
          </w:rPr>
          <w:t>2</w:t>
        </w:r>
        <w:r>
          <w:rPr>
            <w:noProof/>
            <w:webHidden/>
          </w:rPr>
          <w:fldChar w:fldCharType="end"/>
        </w:r>
      </w:hyperlink>
    </w:p>
    <w:p w14:paraId="618EC032" w14:textId="797977F6" w:rsidR="00573E38" w:rsidRDefault="00701CC8">
      <w:pPr>
        <w:pStyle w:val="TableofFigures"/>
        <w:tabs>
          <w:tab w:val="right" w:leader="dot" w:pos="9350"/>
        </w:tabs>
        <w:rPr>
          <w:rFonts w:eastAsiaTheme="minorEastAsia"/>
          <w:noProof/>
        </w:rPr>
      </w:pPr>
      <w:hyperlink w:anchor="_Toc42152152" w:history="1">
        <w:r w:rsidR="00573E38" w:rsidRPr="00EA3EA6">
          <w:rPr>
            <w:rStyle w:val="Hyperlink"/>
            <w:noProof/>
          </w:rPr>
          <w:t>Figure 2. Preamplifier Circuit Diagram</w:t>
        </w:r>
        <w:r w:rsidR="00573E38">
          <w:rPr>
            <w:noProof/>
            <w:webHidden/>
          </w:rPr>
          <w:tab/>
        </w:r>
        <w:r w:rsidR="00573E38">
          <w:rPr>
            <w:noProof/>
            <w:webHidden/>
          </w:rPr>
          <w:fldChar w:fldCharType="begin"/>
        </w:r>
        <w:r w:rsidR="00573E38">
          <w:rPr>
            <w:noProof/>
            <w:webHidden/>
          </w:rPr>
          <w:instrText xml:space="preserve"> PAGEREF _Toc42152152 \h </w:instrText>
        </w:r>
        <w:r w:rsidR="00573E38">
          <w:rPr>
            <w:noProof/>
            <w:webHidden/>
          </w:rPr>
        </w:r>
        <w:r w:rsidR="00573E38">
          <w:rPr>
            <w:noProof/>
            <w:webHidden/>
          </w:rPr>
          <w:fldChar w:fldCharType="separate"/>
        </w:r>
        <w:r w:rsidR="00573E38">
          <w:rPr>
            <w:noProof/>
            <w:webHidden/>
          </w:rPr>
          <w:t>3</w:t>
        </w:r>
        <w:r w:rsidR="00573E38">
          <w:rPr>
            <w:noProof/>
            <w:webHidden/>
          </w:rPr>
          <w:fldChar w:fldCharType="end"/>
        </w:r>
      </w:hyperlink>
    </w:p>
    <w:p w14:paraId="3C701BE6" w14:textId="1B5F7317" w:rsidR="00573E38" w:rsidRDefault="00701CC8">
      <w:pPr>
        <w:pStyle w:val="TableofFigures"/>
        <w:tabs>
          <w:tab w:val="right" w:leader="dot" w:pos="9350"/>
        </w:tabs>
        <w:rPr>
          <w:rFonts w:eastAsiaTheme="minorEastAsia"/>
          <w:noProof/>
        </w:rPr>
      </w:pPr>
      <w:hyperlink w:anchor="_Toc42152153" w:history="1">
        <w:r w:rsidR="00573E38" w:rsidRPr="00EA3EA6">
          <w:rPr>
            <w:rStyle w:val="Hyperlink"/>
            <w:noProof/>
          </w:rPr>
          <w:t>Figure 3. Analysis Model for Particle Detection</w:t>
        </w:r>
        <w:r w:rsidR="00573E38">
          <w:rPr>
            <w:noProof/>
            <w:webHidden/>
          </w:rPr>
          <w:tab/>
        </w:r>
        <w:r w:rsidR="00573E38">
          <w:rPr>
            <w:noProof/>
            <w:webHidden/>
          </w:rPr>
          <w:fldChar w:fldCharType="begin"/>
        </w:r>
        <w:r w:rsidR="00573E38">
          <w:rPr>
            <w:noProof/>
            <w:webHidden/>
          </w:rPr>
          <w:instrText xml:space="preserve"> PAGEREF _Toc42152153 \h </w:instrText>
        </w:r>
        <w:r w:rsidR="00573E38">
          <w:rPr>
            <w:noProof/>
            <w:webHidden/>
          </w:rPr>
        </w:r>
        <w:r w:rsidR="00573E38">
          <w:rPr>
            <w:noProof/>
            <w:webHidden/>
          </w:rPr>
          <w:fldChar w:fldCharType="separate"/>
        </w:r>
        <w:r w:rsidR="00573E38">
          <w:rPr>
            <w:noProof/>
            <w:webHidden/>
          </w:rPr>
          <w:t>5</w:t>
        </w:r>
        <w:r w:rsidR="00573E38">
          <w:rPr>
            <w:noProof/>
            <w:webHidden/>
          </w:rPr>
          <w:fldChar w:fldCharType="end"/>
        </w:r>
      </w:hyperlink>
    </w:p>
    <w:p w14:paraId="33EB2950" w14:textId="05F247E6" w:rsidR="00573E38" w:rsidRDefault="00701CC8">
      <w:pPr>
        <w:pStyle w:val="TableofFigures"/>
        <w:tabs>
          <w:tab w:val="right" w:leader="dot" w:pos="9350"/>
        </w:tabs>
        <w:rPr>
          <w:rFonts w:eastAsiaTheme="minorEastAsia"/>
          <w:noProof/>
        </w:rPr>
      </w:pPr>
      <w:hyperlink w:anchor="_Toc42152154" w:history="1">
        <w:r w:rsidR="00573E38" w:rsidRPr="00EA3EA6">
          <w:rPr>
            <w:rStyle w:val="Hyperlink"/>
            <w:noProof/>
          </w:rPr>
          <w:t>Figure 4. Analysis Model for Test Stimulation</w:t>
        </w:r>
        <w:r w:rsidR="00573E38">
          <w:rPr>
            <w:noProof/>
            <w:webHidden/>
          </w:rPr>
          <w:tab/>
        </w:r>
        <w:r w:rsidR="00573E38">
          <w:rPr>
            <w:noProof/>
            <w:webHidden/>
          </w:rPr>
          <w:fldChar w:fldCharType="begin"/>
        </w:r>
        <w:r w:rsidR="00573E38">
          <w:rPr>
            <w:noProof/>
            <w:webHidden/>
          </w:rPr>
          <w:instrText xml:space="preserve"> PAGEREF _Toc42152154 \h </w:instrText>
        </w:r>
        <w:r w:rsidR="00573E38">
          <w:rPr>
            <w:noProof/>
            <w:webHidden/>
          </w:rPr>
        </w:r>
        <w:r w:rsidR="00573E38">
          <w:rPr>
            <w:noProof/>
            <w:webHidden/>
          </w:rPr>
          <w:fldChar w:fldCharType="separate"/>
        </w:r>
        <w:r w:rsidR="00573E38">
          <w:rPr>
            <w:noProof/>
            <w:webHidden/>
          </w:rPr>
          <w:t>5</w:t>
        </w:r>
        <w:r w:rsidR="00573E38">
          <w:rPr>
            <w:noProof/>
            <w:webHidden/>
          </w:rPr>
          <w:fldChar w:fldCharType="end"/>
        </w:r>
      </w:hyperlink>
    </w:p>
    <w:p w14:paraId="5F9CA4F9" w14:textId="265B638A" w:rsidR="00573E38" w:rsidRDefault="00701CC8">
      <w:pPr>
        <w:pStyle w:val="TableofFigures"/>
        <w:tabs>
          <w:tab w:val="right" w:leader="dot" w:pos="9350"/>
        </w:tabs>
        <w:rPr>
          <w:rFonts w:eastAsiaTheme="minorEastAsia"/>
          <w:noProof/>
        </w:rPr>
      </w:pPr>
      <w:hyperlink w:anchor="_Toc42152155" w:history="1">
        <w:r w:rsidR="00573E38" w:rsidRPr="00EA3EA6">
          <w:rPr>
            <w:rStyle w:val="Hyperlink"/>
            <w:noProof/>
          </w:rPr>
          <w:t>Figure 5. Comparison of Simulated and Experimental Result</w:t>
        </w:r>
        <w:r w:rsidR="00573E38">
          <w:rPr>
            <w:noProof/>
            <w:webHidden/>
          </w:rPr>
          <w:tab/>
        </w:r>
        <w:r w:rsidR="00573E38">
          <w:rPr>
            <w:noProof/>
            <w:webHidden/>
          </w:rPr>
          <w:fldChar w:fldCharType="begin"/>
        </w:r>
        <w:r w:rsidR="00573E38">
          <w:rPr>
            <w:noProof/>
            <w:webHidden/>
          </w:rPr>
          <w:instrText xml:space="preserve"> PAGEREF _Toc42152155 \h </w:instrText>
        </w:r>
        <w:r w:rsidR="00573E38">
          <w:rPr>
            <w:noProof/>
            <w:webHidden/>
          </w:rPr>
        </w:r>
        <w:r w:rsidR="00573E38">
          <w:rPr>
            <w:noProof/>
            <w:webHidden/>
          </w:rPr>
          <w:fldChar w:fldCharType="separate"/>
        </w:r>
        <w:r w:rsidR="00573E38">
          <w:rPr>
            <w:noProof/>
            <w:webHidden/>
          </w:rPr>
          <w:t>6</w:t>
        </w:r>
        <w:r w:rsidR="00573E38">
          <w:rPr>
            <w:noProof/>
            <w:webHidden/>
          </w:rPr>
          <w:fldChar w:fldCharType="end"/>
        </w:r>
      </w:hyperlink>
    </w:p>
    <w:p w14:paraId="1771C62B" w14:textId="493BDC38" w:rsidR="00573E38" w:rsidRDefault="00701CC8">
      <w:pPr>
        <w:pStyle w:val="TableofFigures"/>
        <w:tabs>
          <w:tab w:val="right" w:leader="dot" w:pos="9350"/>
        </w:tabs>
        <w:rPr>
          <w:rFonts w:eastAsiaTheme="minorEastAsia"/>
          <w:noProof/>
        </w:rPr>
      </w:pPr>
      <w:hyperlink w:anchor="_Toc42152156" w:history="1">
        <w:r w:rsidR="00573E38" w:rsidRPr="00EA3EA6">
          <w:rPr>
            <w:rStyle w:val="Hyperlink"/>
            <w:noProof/>
          </w:rPr>
          <w:t>Figure 6. Comparison of AD825 and AD845 Test Pulse Response</w:t>
        </w:r>
        <w:r w:rsidR="00573E38">
          <w:rPr>
            <w:noProof/>
            <w:webHidden/>
          </w:rPr>
          <w:tab/>
        </w:r>
        <w:r w:rsidR="00573E38">
          <w:rPr>
            <w:noProof/>
            <w:webHidden/>
          </w:rPr>
          <w:fldChar w:fldCharType="begin"/>
        </w:r>
        <w:r w:rsidR="00573E38">
          <w:rPr>
            <w:noProof/>
            <w:webHidden/>
          </w:rPr>
          <w:instrText xml:space="preserve"> PAGEREF _Toc42152156 \h </w:instrText>
        </w:r>
        <w:r w:rsidR="00573E38">
          <w:rPr>
            <w:noProof/>
            <w:webHidden/>
          </w:rPr>
        </w:r>
        <w:r w:rsidR="00573E38">
          <w:rPr>
            <w:noProof/>
            <w:webHidden/>
          </w:rPr>
          <w:fldChar w:fldCharType="separate"/>
        </w:r>
        <w:r w:rsidR="00573E38">
          <w:rPr>
            <w:noProof/>
            <w:webHidden/>
          </w:rPr>
          <w:t>7</w:t>
        </w:r>
        <w:r w:rsidR="00573E38">
          <w:rPr>
            <w:noProof/>
            <w:webHidden/>
          </w:rPr>
          <w:fldChar w:fldCharType="end"/>
        </w:r>
      </w:hyperlink>
    </w:p>
    <w:p w14:paraId="02CC0DB5" w14:textId="655036C0" w:rsidR="00573E38" w:rsidRDefault="00701CC8">
      <w:pPr>
        <w:pStyle w:val="TableofFigures"/>
        <w:tabs>
          <w:tab w:val="right" w:leader="dot" w:pos="9350"/>
        </w:tabs>
        <w:rPr>
          <w:rFonts w:eastAsiaTheme="minorEastAsia"/>
          <w:noProof/>
        </w:rPr>
      </w:pPr>
      <w:hyperlink w:anchor="_Toc42152157" w:history="1">
        <w:r w:rsidR="00573E38" w:rsidRPr="00EA3EA6">
          <w:rPr>
            <w:rStyle w:val="Hyperlink"/>
            <w:noProof/>
          </w:rPr>
          <w:t>Figure 7. PSpice Calculated Preamp Response to Particle Detection</w:t>
        </w:r>
        <w:r w:rsidR="00573E38">
          <w:rPr>
            <w:noProof/>
            <w:webHidden/>
          </w:rPr>
          <w:tab/>
        </w:r>
        <w:r w:rsidR="00573E38">
          <w:rPr>
            <w:noProof/>
            <w:webHidden/>
          </w:rPr>
          <w:fldChar w:fldCharType="begin"/>
        </w:r>
        <w:r w:rsidR="00573E38">
          <w:rPr>
            <w:noProof/>
            <w:webHidden/>
          </w:rPr>
          <w:instrText xml:space="preserve"> PAGEREF _Toc42152157 \h </w:instrText>
        </w:r>
        <w:r w:rsidR="00573E38">
          <w:rPr>
            <w:noProof/>
            <w:webHidden/>
          </w:rPr>
        </w:r>
        <w:r w:rsidR="00573E38">
          <w:rPr>
            <w:noProof/>
            <w:webHidden/>
          </w:rPr>
          <w:fldChar w:fldCharType="separate"/>
        </w:r>
        <w:r w:rsidR="00573E38">
          <w:rPr>
            <w:noProof/>
            <w:webHidden/>
          </w:rPr>
          <w:t>7</w:t>
        </w:r>
        <w:r w:rsidR="00573E38">
          <w:rPr>
            <w:noProof/>
            <w:webHidden/>
          </w:rPr>
          <w:fldChar w:fldCharType="end"/>
        </w:r>
      </w:hyperlink>
    </w:p>
    <w:p w14:paraId="69368110" w14:textId="514271B6" w:rsidR="00573E38" w:rsidRDefault="00701CC8">
      <w:pPr>
        <w:pStyle w:val="TableofFigures"/>
        <w:tabs>
          <w:tab w:val="right" w:leader="dot" w:pos="9350"/>
        </w:tabs>
        <w:rPr>
          <w:rFonts w:eastAsiaTheme="minorEastAsia"/>
          <w:noProof/>
        </w:rPr>
      </w:pPr>
      <w:hyperlink w:anchor="_Toc42152158" w:history="1">
        <w:r w:rsidR="00573E38" w:rsidRPr="00EA3EA6">
          <w:rPr>
            <w:rStyle w:val="Hyperlink"/>
            <w:noProof/>
          </w:rPr>
          <w:t>Figure 8. Ideal Op-Amp Model</w:t>
        </w:r>
        <w:r w:rsidR="00573E38">
          <w:rPr>
            <w:noProof/>
            <w:webHidden/>
          </w:rPr>
          <w:tab/>
        </w:r>
        <w:r w:rsidR="00573E38">
          <w:rPr>
            <w:noProof/>
            <w:webHidden/>
          </w:rPr>
          <w:fldChar w:fldCharType="begin"/>
        </w:r>
        <w:r w:rsidR="00573E38">
          <w:rPr>
            <w:noProof/>
            <w:webHidden/>
          </w:rPr>
          <w:instrText xml:space="preserve"> PAGEREF _Toc42152158 \h </w:instrText>
        </w:r>
        <w:r w:rsidR="00573E38">
          <w:rPr>
            <w:noProof/>
            <w:webHidden/>
          </w:rPr>
        </w:r>
        <w:r w:rsidR="00573E38">
          <w:rPr>
            <w:noProof/>
            <w:webHidden/>
          </w:rPr>
          <w:fldChar w:fldCharType="separate"/>
        </w:r>
        <w:r w:rsidR="00573E38">
          <w:rPr>
            <w:noProof/>
            <w:webHidden/>
          </w:rPr>
          <w:t>8</w:t>
        </w:r>
        <w:r w:rsidR="00573E38">
          <w:rPr>
            <w:noProof/>
            <w:webHidden/>
          </w:rPr>
          <w:fldChar w:fldCharType="end"/>
        </w:r>
      </w:hyperlink>
    </w:p>
    <w:p w14:paraId="6B023860" w14:textId="0E6E2CED" w:rsidR="00573E38" w:rsidRDefault="00701CC8">
      <w:pPr>
        <w:pStyle w:val="TableofFigures"/>
        <w:tabs>
          <w:tab w:val="right" w:leader="dot" w:pos="9350"/>
        </w:tabs>
        <w:rPr>
          <w:rFonts w:eastAsiaTheme="minorEastAsia"/>
          <w:noProof/>
        </w:rPr>
      </w:pPr>
      <w:hyperlink w:anchor="_Toc42152159" w:history="1">
        <w:r w:rsidR="00573E38" w:rsidRPr="00EA3EA6">
          <w:rPr>
            <w:rStyle w:val="Hyperlink"/>
            <w:noProof/>
          </w:rPr>
          <w:t>Figure 9. Good Correlation Between Approximate and PSpice Analysis Results</w:t>
        </w:r>
        <w:r w:rsidR="00573E38">
          <w:rPr>
            <w:noProof/>
            <w:webHidden/>
          </w:rPr>
          <w:tab/>
        </w:r>
        <w:r w:rsidR="00573E38">
          <w:rPr>
            <w:noProof/>
            <w:webHidden/>
          </w:rPr>
          <w:fldChar w:fldCharType="begin"/>
        </w:r>
        <w:r w:rsidR="00573E38">
          <w:rPr>
            <w:noProof/>
            <w:webHidden/>
          </w:rPr>
          <w:instrText xml:space="preserve"> PAGEREF _Toc42152159 \h </w:instrText>
        </w:r>
        <w:r w:rsidR="00573E38">
          <w:rPr>
            <w:noProof/>
            <w:webHidden/>
          </w:rPr>
        </w:r>
        <w:r w:rsidR="00573E38">
          <w:rPr>
            <w:noProof/>
            <w:webHidden/>
          </w:rPr>
          <w:fldChar w:fldCharType="separate"/>
        </w:r>
        <w:r w:rsidR="00573E38">
          <w:rPr>
            <w:noProof/>
            <w:webHidden/>
          </w:rPr>
          <w:t>9</w:t>
        </w:r>
        <w:r w:rsidR="00573E38">
          <w:rPr>
            <w:noProof/>
            <w:webHidden/>
          </w:rPr>
          <w:fldChar w:fldCharType="end"/>
        </w:r>
      </w:hyperlink>
    </w:p>
    <w:p w14:paraId="4F39AB7E" w14:textId="34A69F29" w:rsidR="00573E38" w:rsidRDefault="00701CC8">
      <w:pPr>
        <w:pStyle w:val="TableofFigures"/>
        <w:tabs>
          <w:tab w:val="right" w:leader="dot" w:pos="9350"/>
        </w:tabs>
        <w:rPr>
          <w:rFonts w:eastAsiaTheme="minorEastAsia"/>
          <w:noProof/>
        </w:rPr>
      </w:pPr>
      <w:hyperlink w:anchor="_Toc42152160" w:history="1">
        <w:r w:rsidR="00573E38" w:rsidRPr="00EA3EA6">
          <w:rPr>
            <w:rStyle w:val="Hyperlink"/>
            <w:noProof/>
          </w:rPr>
          <w:t>Figure 10. Comparison of Approximate Analysis with Measurements</w:t>
        </w:r>
        <w:r w:rsidR="00573E38">
          <w:rPr>
            <w:noProof/>
            <w:webHidden/>
          </w:rPr>
          <w:tab/>
        </w:r>
        <w:r w:rsidR="00573E38">
          <w:rPr>
            <w:noProof/>
            <w:webHidden/>
          </w:rPr>
          <w:fldChar w:fldCharType="begin"/>
        </w:r>
        <w:r w:rsidR="00573E38">
          <w:rPr>
            <w:noProof/>
            <w:webHidden/>
          </w:rPr>
          <w:instrText xml:space="preserve"> PAGEREF _Toc42152160 \h </w:instrText>
        </w:r>
        <w:r w:rsidR="00573E38">
          <w:rPr>
            <w:noProof/>
            <w:webHidden/>
          </w:rPr>
        </w:r>
        <w:r w:rsidR="00573E38">
          <w:rPr>
            <w:noProof/>
            <w:webHidden/>
          </w:rPr>
          <w:fldChar w:fldCharType="separate"/>
        </w:r>
        <w:r w:rsidR="00573E38">
          <w:rPr>
            <w:noProof/>
            <w:webHidden/>
          </w:rPr>
          <w:t>10</w:t>
        </w:r>
        <w:r w:rsidR="00573E38">
          <w:rPr>
            <w:noProof/>
            <w:webHidden/>
          </w:rPr>
          <w:fldChar w:fldCharType="end"/>
        </w:r>
      </w:hyperlink>
    </w:p>
    <w:p w14:paraId="7274DAE9" w14:textId="08BC9299" w:rsidR="00573E38" w:rsidRDefault="00701CC8">
      <w:pPr>
        <w:pStyle w:val="TableofFigures"/>
        <w:tabs>
          <w:tab w:val="right" w:leader="dot" w:pos="9350"/>
        </w:tabs>
        <w:rPr>
          <w:rFonts w:eastAsiaTheme="minorEastAsia"/>
          <w:noProof/>
        </w:rPr>
      </w:pPr>
      <w:hyperlink r:id="rId8" w:anchor="_Toc42152161" w:history="1">
        <w:r w:rsidR="00573E38" w:rsidRPr="00EA3EA6">
          <w:rPr>
            <w:rStyle w:val="Hyperlink"/>
            <w:noProof/>
          </w:rPr>
          <w:t>Figure 11.  Assumed Output Circuit</w:t>
        </w:r>
        <w:r w:rsidR="00573E38">
          <w:rPr>
            <w:noProof/>
            <w:webHidden/>
          </w:rPr>
          <w:tab/>
        </w:r>
        <w:r w:rsidR="00573E38">
          <w:rPr>
            <w:noProof/>
            <w:webHidden/>
          </w:rPr>
          <w:fldChar w:fldCharType="begin"/>
        </w:r>
        <w:r w:rsidR="00573E38">
          <w:rPr>
            <w:noProof/>
            <w:webHidden/>
          </w:rPr>
          <w:instrText xml:space="preserve"> PAGEREF _Toc42152161 \h </w:instrText>
        </w:r>
        <w:r w:rsidR="00573E38">
          <w:rPr>
            <w:noProof/>
            <w:webHidden/>
          </w:rPr>
        </w:r>
        <w:r w:rsidR="00573E38">
          <w:rPr>
            <w:noProof/>
            <w:webHidden/>
          </w:rPr>
          <w:fldChar w:fldCharType="separate"/>
        </w:r>
        <w:r w:rsidR="00573E38">
          <w:rPr>
            <w:noProof/>
            <w:webHidden/>
          </w:rPr>
          <w:t>10</w:t>
        </w:r>
        <w:r w:rsidR="00573E38">
          <w:rPr>
            <w:noProof/>
            <w:webHidden/>
          </w:rPr>
          <w:fldChar w:fldCharType="end"/>
        </w:r>
      </w:hyperlink>
    </w:p>
    <w:p w14:paraId="07FF0A32" w14:textId="502B888C" w:rsidR="00573E38" w:rsidRDefault="00701CC8">
      <w:pPr>
        <w:pStyle w:val="TableofFigures"/>
        <w:tabs>
          <w:tab w:val="right" w:leader="dot" w:pos="9350"/>
        </w:tabs>
        <w:rPr>
          <w:rFonts w:eastAsiaTheme="minorEastAsia"/>
          <w:noProof/>
        </w:rPr>
      </w:pPr>
      <w:hyperlink w:anchor="_Toc42152162" w:history="1">
        <w:r w:rsidR="00573E38" w:rsidRPr="00EA3EA6">
          <w:rPr>
            <w:rStyle w:val="Hyperlink"/>
            <w:noProof/>
          </w:rPr>
          <w:t>Figure 12. Comparison of Modified Analysis Amplifier Output with Measured Output</w:t>
        </w:r>
        <w:r w:rsidR="00573E38">
          <w:rPr>
            <w:noProof/>
            <w:webHidden/>
          </w:rPr>
          <w:tab/>
        </w:r>
        <w:r w:rsidR="00573E38">
          <w:rPr>
            <w:noProof/>
            <w:webHidden/>
          </w:rPr>
          <w:fldChar w:fldCharType="begin"/>
        </w:r>
        <w:r w:rsidR="00573E38">
          <w:rPr>
            <w:noProof/>
            <w:webHidden/>
          </w:rPr>
          <w:instrText xml:space="preserve"> PAGEREF _Toc42152162 \h </w:instrText>
        </w:r>
        <w:r w:rsidR="00573E38">
          <w:rPr>
            <w:noProof/>
            <w:webHidden/>
          </w:rPr>
        </w:r>
        <w:r w:rsidR="00573E38">
          <w:rPr>
            <w:noProof/>
            <w:webHidden/>
          </w:rPr>
          <w:fldChar w:fldCharType="separate"/>
        </w:r>
        <w:r w:rsidR="00573E38">
          <w:rPr>
            <w:noProof/>
            <w:webHidden/>
          </w:rPr>
          <w:t>11</w:t>
        </w:r>
        <w:r w:rsidR="00573E38">
          <w:rPr>
            <w:noProof/>
            <w:webHidden/>
          </w:rPr>
          <w:fldChar w:fldCharType="end"/>
        </w:r>
      </w:hyperlink>
    </w:p>
    <w:p w14:paraId="5E36C2DB" w14:textId="040C577F" w:rsidR="00573E38" w:rsidRDefault="00701CC8">
      <w:pPr>
        <w:pStyle w:val="TableofFigures"/>
        <w:tabs>
          <w:tab w:val="right" w:leader="dot" w:pos="9350"/>
        </w:tabs>
        <w:rPr>
          <w:rFonts w:eastAsiaTheme="minorEastAsia"/>
          <w:noProof/>
        </w:rPr>
      </w:pPr>
      <w:hyperlink w:anchor="_Toc42152163" w:history="1">
        <w:r w:rsidR="00573E38" w:rsidRPr="00EA3EA6">
          <w:rPr>
            <w:rStyle w:val="Hyperlink"/>
            <w:noProof/>
          </w:rPr>
          <w:t>Figure 13. Predicted Output Due to Particle Detection</w:t>
        </w:r>
        <w:r w:rsidR="00573E38">
          <w:rPr>
            <w:noProof/>
            <w:webHidden/>
          </w:rPr>
          <w:tab/>
        </w:r>
        <w:r w:rsidR="00573E38">
          <w:rPr>
            <w:noProof/>
            <w:webHidden/>
          </w:rPr>
          <w:fldChar w:fldCharType="begin"/>
        </w:r>
        <w:r w:rsidR="00573E38">
          <w:rPr>
            <w:noProof/>
            <w:webHidden/>
          </w:rPr>
          <w:instrText xml:space="preserve"> PAGEREF _Toc42152163 \h </w:instrText>
        </w:r>
        <w:r w:rsidR="00573E38">
          <w:rPr>
            <w:noProof/>
            <w:webHidden/>
          </w:rPr>
        </w:r>
        <w:r w:rsidR="00573E38">
          <w:rPr>
            <w:noProof/>
            <w:webHidden/>
          </w:rPr>
          <w:fldChar w:fldCharType="separate"/>
        </w:r>
        <w:r w:rsidR="00573E38">
          <w:rPr>
            <w:noProof/>
            <w:webHidden/>
          </w:rPr>
          <w:t>12</w:t>
        </w:r>
        <w:r w:rsidR="00573E38">
          <w:rPr>
            <w:noProof/>
            <w:webHidden/>
          </w:rPr>
          <w:fldChar w:fldCharType="end"/>
        </w:r>
      </w:hyperlink>
    </w:p>
    <w:p w14:paraId="5908CD9C" w14:textId="4CEAB476" w:rsidR="003129E3" w:rsidRPr="003129E3" w:rsidRDefault="00573E38" w:rsidP="003129E3">
      <w:pPr>
        <w:spacing w:after="0"/>
        <w:rPr>
          <w:rFonts w:eastAsiaTheme="majorEastAsia" w:cstheme="majorBidi"/>
          <w:b/>
          <w:spacing w:val="-10"/>
          <w:kern w:val="28"/>
          <w:sz w:val="48"/>
          <w:szCs w:val="56"/>
        </w:rPr>
      </w:pPr>
      <w:r>
        <w:lastRenderedPageBreak/>
        <w:fldChar w:fldCharType="end"/>
      </w:r>
    </w:p>
    <w:p w14:paraId="07FC5AA6" w14:textId="77399ED0" w:rsidR="0079469F" w:rsidRDefault="00814105" w:rsidP="00C60AAF">
      <w:pPr>
        <w:pStyle w:val="Heading1"/>
      </w:pPr>
      <w:bookmarkStart w:id="0" w:name="_Toc39474559"/>
      <w:bookmarkStart w:id="1" w:name="_Toc42152101"/>
      <w:r>
        <w:t>Introduction</w:t>
      </w:r>
      <w:bookmarkEnd w:id="0"/>
      <w:bookmarkEnd w:id="1"/>
    </w:p>
    <w:p w14:paraId="0773CDEE" w14:textId="06EDBA43" w:rsidR="001930CE" w:rsidRDefault="00A97047" w:rsidP="0079469F">
      <w:r>
        <w:t xml:space="preserve">This note documents </w:t>
      </w:r>
      <w:r w:rsidR="00C50EEB">
        <w:t>the</w:t>
      </w:r>
      <w:r>
        <w:t xml:space="preserve"> attempt to predict the </w:t>
      </w:r>
      <w:r w:rsidR="006D7339">
        <w:t>In-flight</w:t>
      </w:r>
      <w:r w:rsidR="001D2FA6">
        <w:t xml:space="preserve"> detector </w:t>
      </w:r>
      <w:r w:rsidR="009D3FA3">
        <w:t>O</w:t>
      </w:r>
      <w:r w:rsidR="00033E85">
        <w:t>RTEC</w:t>
      </w:r>
      <w:r w:rsidR="009D3FA3">
        <w:t xml:space="preserve"> 142PC</w:t>
      </w:r>
      <w:r w:rsidR="004A7B57">
        <w:rPr>
          <w:rStyle w:val="FootnoteReference"/>
        </w:rPr>
        <w:footnoteReference w:id="1"/>
      </w:r>
      <w:r w:rsidR="009D3FA3">
        <w:t xml:space="preserve"> </w:t>
      </w:r>
      <w:r>
        <w:t>preamplifier response to a detected photon</w:t>
      </w:r>
      <w:r w:rsidR="001930CE">
        <w:t xml:space="preserve"> produced by a Cd-109 source</w:t>
      </w:r>
      <w:r>
        <w:t xml:space="preserve">. </w:t>
      </w:r>
      <w:r w:rsidR="002F7513">
        <w:t xml:space="preserve">Prediction is necessary because photons have not </w:t>
      </w:r>
      <w:r w:rsidR="001930CE">
        <w:t xml:space="preserve">yet </w:t>
      </w:r>
      <w:r w:rsidR="002F7513">
        <w:t xml:space="preserve">reliably produced detections. </w:t>
      </w:r>
    </w:p>
    <w:p w14:paraId="40A375F8" w14:textId="2872E422" w:rsidR="00664831" w:rsidRDefault="00402317">
      <w:r>
        <w:t xml:space="preserve">The analysis of the preamplifier is based on the circuit diagram in the preamplifier manual. </w:t>
      </w:r>
      <w:r w:rsidR="002F7513">
        <w:t xml:space="preserve">This circuit was initially modeled using </w:t>
      </w:r>
      <w:r w:rsidR="00664831">
        <w:t xml:space="preserve">a trial copy of </w:t>
      </w:r>
      <w:r w:rsidR="002F7513">
        <w:t xml:space="preserve">PSpice, </w:t>
      </w:r>
      <w:r w:rsidR="00664831">
        <w:t xml:space="preserve">but </w:t>
      </w:r>
      <w:r w:rsidR="001D2FA6">
        <w:t xml:space="preserve">a PSpice model of </w:t>
      </w:r>
      <w:r w:rsidR="00664831">
        <w:t xml:space="preserve">an </w:t>
      </w:r>
      <w:r w:rsidR="00524FB1">
        <w:t xml:space="preserve">active </w:t>
      </w:r>
      <w:r w:rsidR="00664831">
        <w:t xml:space="preserve">amplifier with </w:t>
      </w:r>
      <w:r w:rsidR="001D2FA6">
        <w:t>sufficient</w:t>
      </w:r>
      <w:r w:rsidR="00664831">
        <w:t xml:space="preserve"> bandwidth could not be found so an approximate analysis was developed.</w:t>
      </w:r>
      <w:r w:rsidR="001930CE">
        <w:t xml:space="preserve"> </w:t>
      </w:r>
      <w:r w:rsidR="00664831">
        <w:t>Using this analysis</w:t>
      </w:r>
      <w:r w:rsidR="00524FB1">
        <w:t>,</w:t>
      </w:r>
      <w:r w:rsidR="00664831">
        <w:t xml:space="preserve"> the </w:t>
      </w:r>
      <w:r>
        <w:t xml:space="preserve">bandwidth of the </w:t>
      </w:r>
      <w:r w:rsidR="00524FB1">
        <w:t xml:space="preserve">active amplifier </w:t>
      </w:r>
      <w:r>
        <w:t xml:space="preserve">in the preamp </w:t>
      </w:r>
      <w:r w:rsidR="00524FB1">
        <w:t xml:space="preserve">was adjusted until the </w:t>
      </w:r>
      <w:r w:rsidR="00664831">
        <w:t xml:space="preserve">response to a pulse on the test input </w:t>
      </w:r>
      <w:r w:rsidR="00524FB1">
        <w:t>matched the</w:t>
      </w:r>
      <w:r w:rsidR="00664831">
        <w:t xml:space="preserve"> </w:t>
      </w:r>
      <w:r w:rsidR="00524FB1">
        <w:t xml:space="preserve">experimental results. Once </w:t>
      </w:r>
      <w:r w:rsidR="00533185">
        <w:t>a match was obtained with a test input, the response to a particle detection was computed</w:t>
      </w:r>
      <w:r w:rsidR="001D2FA6">
        <w:t xml:space="preserve">. </w:t>
      </w:r>
    </w:p>
    <w:p w14:paraId="5D738E98" w14:textId="06DFD560" w:rsidR="004863B7" w:rsidRDefault="006D7339" w:rsidP="004863B7">
      <w:pPr>
        <w:pStyle w:val="Heading1"/>
      </w:pPr>
      <w:bookmarkStart w:id="2" w:name="_Toc39474560"/>
      <w:bookmarkStart w:id="3" w:name="_Toc42152102"/>
      <w:r>
        <w:t>In-flight</w:t>
      </w:r>
      <w:r w:rsidR="004863B7">
        <w:t xml:space="preserve"> Detector Setup</w:t>
      </w:r>
      <w:bookmarkEnd w:id="2"/>
      <w:bookmarkEnd w:id="3"/>
    </w:p>
    <w:p w14:paraId="3532551B" w14:textId="1E9BB4B7" w:rsidR="004863B7" w:rsidRDefault="00523DF7" w:rsidP="004863B7">
      <w:r>
        <w:fldChar w:fldCharType="begin"/>
      </w:r>
      <w:r>
        <w:instrText xml:space="preserve"> REF _Ref42080184 \h </w:instrText>
      </w:r>
      <w:r>
        <w:fldChar w:fldCharType="separate"/>
      </w:r>
      <w:r>
        <w:t xml:space="preserve">Figure </w:t>
      </w:r>
      <w:r>
        <w:rPr>
          <w:noProof/>
        </w:rPr>
        <w:t>1</w:t>
      </w:r>
      <w:r>
        <w:fldChar w:fldCharType="end"/>
      </w:r>
      <w:r>
        <w:t xml:space="preserve"> </w:t>
      </w:r>
      <w:r w:rsidR="004863B7">
        <w:t xml:space="preserve">is a simplified block diagram of the test setup. The </w:t>
      </w:r>
      <w:r w:rsidR="006D7339">
        <w:t>In-flight</w:t>
      </w:r>
      <w:r w:rsidR="004863B7">
        <w:t xml:space="preserve"> detector is connected to </w:t>
      </w:r>
      <w:r w:rsidR="00ED7620">
        <w:t>the</w:t>
      </w:r>
      <w:r w:rsidR="004863B7">
        <w:t xml:space="preserve"> </w:t>
      </w:r>
      <w:r w:rsidR="001D2FA6">
        <w:t>O</w:t>
      </w:r>
      <w:r w:rsidR="00033E85">
        <w:t>RTEC</w:t>
      </w:r>
      <w:r w:rsidR="004863B7">
        <w:t xml:space="preserve"> 142PC preamplifier through a short (approximately 20 cm) coaxial cable. The preamplifier has a pair of identical outputs, one of which is connected to an amplifier and the other directly to an oscilloscope. In addition to the normal input the preamplifier also has a test input which is connected to a pulse generator for testing the system.</w:t>
      </w:r>
    </w:p>
    <w:p w14:paraId="66F7B842" w14:textId="77777777" w:rsidR="004863B7" w:rsidRDefault="004863B7" w:rsidP="004863B7">
      <w:r>
        <w:t>The high voltage required by the detector is supplied by a CAEN 1470 high voltage power supply which is connected via coaxial cables to the detector through a cascade of 3 low-pass filters whose function is to reduce any ripple on the high voltage.</w:t>
      </w:r>
    </w:p>
    <w:p w14:paraId="3779883B" w14:textId="77777777" w:rsidR="00C50EEB" w:rsidRDefault="00DF423A" w:rsidP="00E539EE">
      <w:pPr>
        <w:pStyle w:val="Caption"/>
        <w:jc w:val="center"/>
      </w:pPr>
      <w:r>
        <w:rPr>
          <w:noProof/>
        </w:rPr>
        <w:drawing>
          <wp:inline distT="0" distB="0" distL="0" distR="0" wp14:anchorId="44E59780" wp14:editId="76885071">
            <wp:extent cx="4869712" cy="267893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flightTestBlkDiagRevA.png"/>
                    <pic:cNvPicPr/>
                  </pic:nvPicPr>
                  <pic:blipFill>
                    <a:blip r:embed="rId9">
                      <a:extLst>
                        <a:ext uri="{28A0092B-C50C-407E-A947-70E740481C1C}">
                          <a14:useLocalDpi xmlns:a14="http://schemas.microsoft.com/office/drawing/2010/main" val="0"/>
                        </a:ext>
                      </a:extLst>
                    </a:blip>
                    <a:stretch>
                      <a:fillRect/>
                    </a:stretch>
                  </pic:blipFill>
                  <pic:spPr>
                    <a:xfrm>
                      <a:off x="0" y="0"/>
                      <a:ext cx="4893866" cy="2692225"/>
                    </a:xfrm>
                    <a:prstGeom prst="rect">
                      <a:avLst/>
                    </a:prstGeom>
                  </pic:spPr>
                </pic:pic>
              </a:graphicData>
            </a:graphic>
          </wp:inline>
        </w:drawing>
      </w:r>
    </w:p>
    <w:p w14:paraId="4864B8CF" w14:textId="310CB956" w:rsidR="004863B7" w:rsidRDefault="00C50EEB" w:rsidP="00C50EEB">
      <w:pPr>
        <w:pStyle w:val="Caption"/>
        <w:jc w:val="center"/>
      </w:pPr>
      <w:bookmarkStart w:id="4" w:name="_Ref42080184"/>
      <w:bookmarkStart w:id="5" w:name="_Toc42152151"/>
      <w:r>
        <w:t xml:space="preserve">Figure </w:t>
      </w:r>
      <w:r w:rsidR="00701CC8">
        <w:fldChar w:fldCharType="begin"/>
      </w:r>
      <w:r w:rsidR="00701CC8">
        <w:instrText xml:space="preserve"> SEQ</w:instrText>
      </w:r>
      <w:r w:rsidR="00701CC8">
        <w:instrText xml:space="preserve"> Figure \* ARABIC </w:instrText>
      </w:r>
      <w:r w:rsidR="00701CC8">
        <w:fldChar w:fldCharType="separate"/>
      </w:r>
      <w:r w:rsidR="00952854">
        <w:rPr>
          <w:noProof/>
        </w:rPr>
        <w:t>1</w:t>
      </w:r>
      <w:r w:rsidR="00701CC8">
        <w:rPr>
          <w:noProof/>
        </w:rPr>
        <w:fldChar w:fldCharType="end"/>
      </w:r>
      <w:bookmarkEnd w:id="4"/>
      <w:r>
        <w:t xml:space="preserve">. </w:t>
      </w:r>
      <w:r w:rsidR="006D7339">
        <w:t>In-flight</w:t>
      </w:r>
      <w:r>
        <w:t xml:space="preserve"> Detector Test Setup</w:t>
      </w:r>
      <w:bookmarkEnd w:id="5"/>
    </w:p>
    <w:p w14:paraId="75CBA5E9" w14:textId="439F8516" w:rsidR="0041526D" w:rsidRDefault="00B54AA7" w:rsidP="00C50EEB">
      <w:pPr>
        <w:pStyle w:val="Caption"/>
      </w:pPr>
      <w:r>
        <w:lastRenderedPageBreak/>
        <w:t>When the system is working properly, particles impinging on the detector ionize gas molecules in the detector</w:t>
      </w:r>
      <w:r w:rsidR="00DF423A">
        <w:t>. Electrons released in this ionization</w:t>
      </w:r>
      <w:r>
        <w:t>, after multiplication in the detector, eventually reach readout strips in the detector producing a pulse at the preamplifier input port. This input signal is amplified by the wide bandwidth preamplifier</w:t>
      </w:r>
      <w:r w:rsidR="0041526D">
        <w:t xml:space="preserve"> whose output is further amplified by a narrower bandwidth amplifier. The output of both the preamplifier and the amplifier can be displayed on an oscilloscope.</w:t>
      </w:r>
    </w:p>
    <w:p w14:paraId="20A8BF60" w14:textId="5AA6B016" w:rsidR="00103326" w:rsidRDefault="0041526D">
      <w:r>
        <w:t xml:space="preserve">There is a test input in addition to the normal input port that can be used to test the preamplifier and since, unfortunately, particles from a radioactive source have not </w:t>
      </w:r>
      <w:r w:rsidR="00103326">
        <w:t xml:space="preserve">yet </w:t>
      </w:r>
      <w:r>
        <w:t>been detected</w:t>
      </w:r>
      <w:r w:rsidR="00103326">
        <w:t xml:space="preserve">, the test input has been used to stimulate the preamp and the output waveform </w:t>
      </w:r>
      <w:r w:rsidR="009D3FA3">
        <w:t>with</w:t>
      </w:r>
      <w:r w:rsidR="00103326">
        <w:t xml:space="preserve"> this stimulation has been observed</w:t>
      </w:r>
      <w:r w:rsidR="00DF423A">
        <w:t xml:space="preserve"> on an oscilloscope</w:t>
      </w:r>
      <w:r w:rsidR="00103326">
        <w:t>.</w:t>
      </w:r>
    </w:p>
    <w:p w14:paraId="04C296BA" w14:textId="21A8FFD6" w:rsidR="004863B7" w:rsidRDefault="00103326">
      <w:r>
        <w:t xml:space="preserve">The preamp circuit has been modeled and </w:t>
      </w:r>
      <w:r w:rsidR="00AA2C05">
        <w:t xml:space="preserve">the model response to a test pulse input has been compared with the </w:t>
      </w:r>
      <w:r w:rsidR="00DF423A">
        <w:t>observed</w:t>
      </w:r>
      <w:r w:rsidR="00AA2C05">
        <w:t xml:space="preserve"> response. </w:t>
      </w:r>
      <w:r>
        <w:t xml:space="preserve">The aim of modeling the preamplifier circuit is to </w:t>
      </w:r>
      <w:r w:rsidR="00AB75B2">
        <w:t xml:space="preserve">eventually </w:t>
      </w:r>
      <w:r>
        <w:t xml:space="preserve">predict </w:t>
      </w:r>
      <w:r w:rsidR="00AA2C05">
        <w:t>its</w:t>
      </w:r>
      <w:r>
        <w:t xml:space="preserve"> output in response to a particle detection</w:t>
      </w:r>
      <w:r w:rsidR="00AA2C05">
        <w:t>.</w:t>
      </w:r>
      <w:r>
        <w:t xml:space="preserve"> </w:t>
      </w:r>
    </w:p>
    <w:p w14:paraId="381D10AC" w14:textId="6175E1DD" w:rsidR="00AA2C05" w:rsidRDefault="00AA2C05" w:rsidP="00AA2C05">
      <w:pPr>
        <w:pStyle w:val="Heading1"/>
      </w:pPr>
      <w:bookmarkStart w:id="6" w:name="_Toc39474561"/>
      <w:bookmarkStart w:id="7" w:name="_Toc42152103"/>
      <w:r>
        <w:t>Preamplifier Analysis Model</w:t>
      </w:r>
      <w:bookmarkEnd w:id="6"/>
      <w:bookmarkEnd w:id="7"/>
    </w:p>
    <w:p w14:paraId="4E156BAD" w14:textId="78FB906E" w:rsidR="00AA2C05" w:rsidRDefault="00017D73">
      <w:r>
        <w:t>A simplified</w:t>
      </w:r>
      <w:r w:rsidR="008F4AE9">
        <w:t xml:space="preserve"> circuit diagram of the preamplifier, extracted from the O</w:t>
      </w:r>
      <w:r w:rsidR="00033E85">
        <w:t>RTEC</w:t>
      </w:r>
      <w:r w:rsidR="008F4AE9">
        <w:t xml:space="preserve"> 142PC manual is shown in </w:t>
      </w:r>
      <w:r w:rsidR="00523DF7">
        <w:fldChar w:fldCharType="begin"/>
      </w:r>
      <w:r w:rsidR="00523DF7">
        <w:instrText xml:space="preserve"> REF _Ref42080271 \h </w:instrText>
      </w:r>
      <w:r w:rsidR="00523DF7">
        <w:fldChar w:fldCharType="separate"/>
      </w:r>
      <w:r w:rsidR="00523DF7">
        <w:t xml:space="preserve">Figure </w:t>
      </w:r>
      <w:r w:rsidR="00523DF7">
        <w:rPr>
          <w:noProof/>
        </w:rPr>
        <w:t>2</w:t>
      </w:r>
      <w:r w:rsidR="00523DF7">
        <w:fldChar w:fldCharType="end"/>
      </w:r>
      <w:r w:rsidR="00523DF7">
        <w:t xml:space="preserve"> </w:t>
      </w:r>
      <w:r w:rsidR="008F4AE9">
        <w:t>below.</w:t>
      </w:r>
      <w:r>
        <w:t xml:space="preserve"> Unfortunately, this diagram provides no detail for the active component of the circuit </w:t>
      </w:r>
      <w:r w:rsidR="00ED7620">
        <w:t>(</w:t>
      </w:r>
      <w:r>
        <w:t xml:space="preserve">the amplifier </w:t>
      </w:r>
      <w:r w:rsidR="00ED7620">
        <w:t>with</w:t>
      </w:r>
      <w:r>
        <w:t xml:space="preserve"> an open loop gain of 40,000</w:t>
      </w:r>
      <w:r w:rsidR="00ED7620">
        <w:t>)</w:t>
      </w:r>
      <w:r>
        <w:t xml:space="preserve">. </w:t>
      </w:r>
      <w:r w:rsidR="00E07201">
        <w:t xml:space="preserve">This amplifier is apparently constructed of discrete parts. </w:t>
      </w:r>
      <w:r>
        <w:t xml:space="preserve">There was only a statement </w:t>
      </w:r>
      <w:r w:rsidR="001930CE">
        <w:t xml:space="preserve">in the manual </w:t>
      </w:r>
      <w:r>
        <w:t xml:space="preserve">that the </w:t>
      </w:r>
      <w:r w:rsidR="00E07201">
        <w:t>amplifier had an FET front end.</w:t>
      </w:r>
    </w:p>
    <w:p w14:paraId="4424B128" w14:textId="77777777" w:rsidR="00C50EEB" w:rsidRDefault="008F4AE9" w:rsidP="00017D73">
      <w:pPr>
        <w:jc w:val="center"/>
      </w:pPr>
      <w:r>
        <w:rPr>
          <w:noProof/>
        </w:rPr>
        <w:drawing>
          <wp:inline distT="0" distB="0" distL="0" distR="0" wp14:anchorId="6B670AD1" wp14:editId="093E96A2">
            <wp:extent cx="4823518" cy="3273398"/>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4-28 at 5.25.45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83192" cy="3313895"/>
                    </a:xfrm>
                    <a:prstGeom prst="rect">
                      <a:avLst/>
                    </a:prstGeom>
                  </pic:spPr>
                </pic:pic>
              </a:graphicData>
            </a:graphic>
          </wp:inline>
        </w:drawing>
      </w:r>
    </w:p>
    <w:p w14:paraId="55BDB030" w14:textId="3ED159DD" w:rsidR="008F4AE9" w:rsidRDefault="00C50EEB" w:rsidP="004765A8">
      <w:pPr>
        <w:pStyle w:val="Caption"/>
        <w:jc w:val="center"/>
      </w:pPr>
      <w:bookmarkStart w:id="8" w:name="_Ref42080271"/>
      <w:bookmarkStart w:id="9" w:name="_Toc42152152"/>
      <w:bookmarkStart w:id="10" w:name="_Ref42157574"/>
      <w:r>
        <w:t xml:space="preserve">Figure </w:t>
      </w:r>
      <w:r w:rsidR="00701CC8">
        <w:fldChar w:fldCharType="begin"/>
      </w:r>
      <w:r w:rsidR="00701CC8">
        <w:instrText xml:space="preserve"> SEQ Figure \* ARABIC </w:instrText>
      </w:r>
      <w:r w:rsidR="00701CC8">
        <w:fldChar w:fldCharType="separate"/>
      </w:r>
      <w:r w:rsidR="00952854">
        <w:rPr>
          <w:noProof/>
        </w:rPr>
        <w:t>2</w:t>
      </w:r>
      <w:r w:rsidR="00701CC8">
        <w:rPr>
          <w:noProof/>
        </w:rPr>
        <w:fldChar w:fldCharType="end"/>
      </w:r>
      <w:bookmarkEnd w:id="8"/>
      <w:r>
        <w:t xml:space="preserve">. </w:t>
      </w:r>
      <w:r w:rsidRPr="00974A6A">
        <w:t>Preamplifier Circuit Diagram</w:t>
      </w:r>
      <w:bookmarkEnd w:id="9"/>
      <w:bookmarkEnd w:id="10"/>
    </w:p>
    <w:p w14:paraId="52776057" w14:textId="480993E5" w:rsidR="00A64B7B" w:rsidRDefault="00E07201" w:rsidP="00A64B7B">
      <w:r>
        <w:lastRenderedPageBreak/>
        <w:t>This circuit was modeled using a trial version of the commercial circuit analysis program P</w:t>
      </w:r>
      <w:r w:rsidR="00533185">
        <w:t>S</w:t>
      </w:r>
      <w:r>
        <w:t>pice.</w:t>
      </w:r>
      <w:r w:rsidR="00A64B7B">
        <w:t xml:space="preserve"> </w:t>
      </w:r>
      <w:r w:rsidR="00523DF7">
        <w:fldChar w:fldCharType="begin"/>
      </w:r>
      <w:r w:rsidR="00523DF7">
        <w:instrText xml:space="preserve"> REF _Ref42080404 \h </w:instrText>
      </w:r>
      <w:r w:rsidR="00523DF7">
        <w:fldChar w:fldCharType="separate"/>
      </w:r>
      <w:r w:rsidR="00523DF7">
        <w:t xml:space="preserve">Figure </w:t>
      </w:r>
      <w:r w:rsidR="00523DF7">
        <w:rPr>
          <w:noProof/>
        </w:rPr>
        <w:t>3</w:t>
      </w:r>
      <w:r w:rsidR="00523DF7">
        <w:fldChar w:fldCharType="end"/>
      </w:r>
      <w:r w:rsidR="00523DF7">
        <w:t xml:space="preserve"> </w:t>
      </w:r>
      <w:r w:rsidR="00A64B7B">
        <w:t xml:space="preserve">shows the circuit used to analyze the response due to a particle detection using PSpice. This diagram is essentially the circuit shown in </w:t>
      </w:r>
      <w:r w:rsidR="00523DF7">
        <w:fldChar w:fldCharType="begin"/>
      </w:r>
      <w:r w:rsidR="00523DF7">
        <w:instrText xml:space="preserve"> REF _Ref42080271 \h </w:instrText>
      </w:r>
      <w:r w:rsidR="00523DF7">
        <w:fldChar w:fldCharType="separate"/>
      </w:r>
      <w:r w:rsidR="00523DF7">
        <w:t xml:space="preserve">Figure </w:t>
      </w:r>
      <w:r w:rsidR="00523DF7">
        <w:rPr>
          <w:noProof/>
        </w:rPr>
        <w:t>2</w:t>
      </w:r>
      <w:r w:rsidR="00523DF7">
        <w:fldChar w:fldCharType="end"/>
      </w:r>
      <w:r w:rsidR="00523DF7">
        <w:t xml:space="preserve"> </w:t>
      </w:r>
      <w:r w:rsidR="00A64B7B">
        <w:t>with the following exceptions:</w:t>
      </w:r>
    </w:p>
    <w:p w14:paraId="48B7D786" w14:textId="0B8DB0A6" w:rsidR="00A64B7B" w:rsidRDefault="00A64B7B" w:rsidP="00A64B7B">
      <w:pPr>
        <w:pStyle w:val="ListParagraph"/>
        <w:numPr>
          <w:ilvl w:val="0"/>
          <w:numId w:val="1"/>
        </w:numPr>
      </w:pPr>
      <w:r>
        <w:t>A 0.1 p</w:t>
      </w:r>
      <w:r w:rsidR="004A7B57">
        <w:t>F</w:t>
      </w:r>
      <w:r>
        <w:t xml:space="preserve"> parasitic capacitance on the unused test input is assumed.</w:t>
      </w:r>
    </w:p>
    <w:p w14:paraId="4FD41B6D" w14:textId="097BF9B4" w:rsidR="00A64B7B" w:rsidRDefault="00A64B7B" w:rsidP="00A64B7B">
      <w:pPr>
        <w:pStyle w:val="ListParagraph"/>
        <w:numPr>
          <w:ilvl w:val="0"/>
          <w:numId w:val="1"/>
        </w:numPr>
      </w:pPr>
      <w:r>
        <w:t xml:space="preserve">A </w:t>
      </w:r>
      <w:proofErr w:type="gramStart"/>
      <w:r>
        <w:t>20 p</w:t>
      </w:r>
      <w:r w:rsidR="004A7B57">
        <w:t>F</w:t>
      </w:r>
      <w:proofErr w:type="gramEnd"/>
      <w:r>
        <w:t xml:space="preserve"> capacitor is connected to the input emulating the capacitance of a detector readout strip.</w:t>
      </w:r>
    </w:p>
    <w:p w14:paraId="172D0615" w14:textId="37089CD9" w:rsidR="00A64B7B" w:rsidRDefault="00A64B7B" w:rsidP="00A64B7B">
      <w:pPr>
        <w:pStyle w:val="ListParagraph"/>
        <w:numPr>
          <w:ilvl w:val="0"/>
          <w:numId w:val="1"/>
        </w:numPr>
      </w:pPr>
      <w:r>
        <w:t>A 1 M</w:t>
      </w:r>
      <w:r w:rsidRPr="00A333AF">
        <w:rPr>
          <w:rFonts w:ascii="Symbol" w:hAnsi="Symbol"/>
        </w:rPr>
        <w:t></w:t>
      </w:r>
      <w:r>
        <w:t xml:space="preserve"> resistor to ground is connected to the input. This resistor emulates the 29.5 M</w:t>
      </w:r>
      <w:r w:rsidRPr="00A333AF">
        <w:rPr>
          <w:rFonts w:ascii="Symbol" w:hAnsi="Symbol"/>
        </w:rPr>
        <w:t></w:t>
      </w:r>
      <w:r>
        <w:t xml:space="preserve"> resistance in the bias network. </w:t>
      </w:r>
      <w:r w:rsidRPr="009200AA">
        <w:rPr>
          <w:b/>
        </w:rPr>
        <w:t>Note: If bias is not required the O</w:t>
      </w:r>
      <w:r w:rsidR="00033E85">
        <w:rPr>
          <w:b/>
        </w:rPr>
        <w:t>RTEC</w:t>
      </w:r>
      <w:r w:rsidRPr="009200AA">
        <w:rPr>
          <w:b/>
        </w:rPr>
        <w:t xml:space="preserve"> manual instructs users to short the bias input</w:t>
      </w:r>
      <w:r>
        <w:rPr>
          <w:b/>
        </w:rPr>
        <w:t xml:space="preserve"> to ground</w:t>
      </w:r>
      <w:r w:rsidRPr="009200AA">
        <w:rPr>
          <w:b/>
        </w:rPr>
        <w:t>.</w:t>
      </w:r>
    </w:p>
    <w:p w14:paraId="354F132B" w14:textId="1A488A79" w:rsidR="00A64B7B" w:rsidRPr="00736B64" w:rsidRDefault="00A64B7B" w:rsidP="00A64B7B">
      <w:pPr>
        <w:pStyle w:val="ListParagraph"/>
        <w:numPr>
          <w:ilvl w:val="0"/>
          <w:numId w:val="1"/>
        </w:numPr>
        <w:rPr>
          <w:rFonts w:cs="Times New Roman (Body CS)"/>
        </w:rPr>
      </w:pPr>
      <w:r>
        <w:t xml:space="preserve">The event of a particle detection is modeled as a current pulse applied to the </w:t>
      </w:r>
      <w:proofErr w:type="gramStart"/>
      <w:r>
        <w:t>20 p</w:t>
      </w:r>
      <w:r w:rsidR="004A7B57">
        <w:t>F</w:t>
      </w:r>
      <w:proofErr w:type="gramEnd"/>
      <w:r>
        <w:t xml:space="preserve"> capacitor representing the readout strip. The pulse is assumed to be 10 ns in duration with a 50 </w:t>
      </w:r>
      <w:r w:rsidRPr="00647500">
        <w:rPr>
          <w:rFonts w:ascii="Symbol" w:hAnsi="Symbol"/>
        </w:rPr>
        <w:t></w:t>
      </w:r>
      <w:r>
        <w:t>A amplitude. This amplitude is based on an average of 300 electrons released in the detector due to a Cd-109 radioactive decay photon. These electrons are multiplied by an assumed GEM gain of 10,000 so that 3 x 10</w:t>
      </w:r>
      <w:r w:rsidRPr="00736B64">
        <w:rPr>
          <w:rFonts w:cs="Times New Roman (Body CS)"/>
          <w:vertAlign w:val="superscript"/>
        </w:rPr>
        <w:t>6</w:t>
      </w:r>
      <w:r>
        <w:t xml:space="preserve"> electrons are collected on the readout strip. The charge associated with these electrons is 1.6 x 10</w:t>
      </w:r>
      <w:r w:rsidRPr="00B1326C">
        <w:rPr>
          <w:vertAlign w:val="superscript"/>
        </w:rPr>
        <w:t>-19</w:t>
      </w:r>
      <w:r>
        <w:t xml:space="preserve"> x 3 x 10</w:t>
      </w:r>
      <w:r w:rsidRPr="00736B64">
        <w:rPr>
          <w:rFonts w:cs="Times New Roman (Body CS)"/>
          <w:vertAlign w:val="superscript"/>
        </w:rPr>
        <w:t>6</w:t>
      </w:r>
      <w:r w:rsidRPr="00736B64">
        <w:rPr>
          <w:rFonts w:cs="Times New Roman (Body CS)"/>
        </w:rPr>
        <w:t xml:space="preserve"> </w:t>
      </w:r>
      <w:r>
        <w:rPr>
          <w:rFonts w:cs="Times New Roman (Body CS)"/>
        </w:rPr>
        <w:t>= 4.8 x 10</w:t>
      </w:r>
      <w:r w:rsidRPr="00B1326C">
        <w:rPr>
          <w:rFonts w:cs="Times New Roman (Body CS)"/>
          <w:vertAlign w:val="superscript"/>
        </w:rPr>
        <w:t>-13</w:t>
      </w:r>
      <w:r>
        <w:rPr>
          <w:rFonts w:cs="Times New Roman (Body CS)"/>
        </w:rPr>
        <w:t xml:space="preserve"> coulombs. To assemble this charge in 10 ns requires a current of 48 </w:t>
      </w:r>
      <w:r w:rsidRPr="00B1326C">
        <w:rPr>
          <w:rFonts w:ascii="Symbol" w:hAnsi="Symbol" w:cs="Times New Roman (Body CS)"/>
        </w:rPr>
        <w:t></w:t>
      </w:r>
      <w:r>
        <w:rPr>
          <w:rFonts w:cs="Times New Roman (Body CS)"/>
        </w:rPr>
        <w:t xml:space="preserve">A which has been rounded to 50 </w:t>
      </w:r>
      <w:r w:rsidRPr="00B1326C">
        <w:rPr>
          <w:rFonts w:ascii="Symbol" w:hAnsi="Symbol" w:cs="Times New Roman (Body CS)"/>
        </w:rPr>
        <w:t></w:t>
      </w:r>
      <w:r>
        <w:rPr>
          <w:rFonts w:cs="Times New Roman (Body CS)"/>
        </w:rPr>
        <w:t>A.</w:t>
      </w:r>
    </w:p>
    <w:p w14:paraId="30645218" w14:textId="157CFE4B" w:rsidR="00807781" w:rsidRDefault="00E07201" w:rsidP="00017D73">
      <w:r>
        <w:t xml:space="preserve">Because of the lack of detailed information on the active </w:t>
      </w:r>
      <w:r w:rsidR="00531C7F">
        <w:t>components within</w:t>
      </w:r>
      <w:r w:rsidR="00306A98">
        <w:t xml:space="preserve"> the preamplifier circuit</w:t>
      </w:r>
      <w:r>
        <w:t xml:space="preserve">, a commercial integrated circuit amplifier having an FET front end was used in the </w:t>
      </w:r>
      <w:r w:rsidR="008E5DC7">
        <w:t xml:space="preserve">PSpice </w:t>
      </w:r>
      <w:r>
        <w:t>analysis</w:t>
      </w:r>
      <w:r w:rsidR="006D0B11">
        <w:t xml:space="preserve"> model. The part chosen for this amplifier was an Analog Devices AD845/AD</w:t>
      </w:r>
      <w:r w:rsidR="008E5DC7">
        <w:rPr>
          <w:rStyle w:val="FootnoteReference"/>
        </w:rPr>
        <w:footnoteReference w:id="2"/>
      </w:r>
      <w:r w:rsidR="006D0B11">
        <w:t xml:space="preserve">. The specifications </w:t>
      </w:r>
      <w:r w:rsidR="009D3FA3">
        <w:t>for</w:t>
      </w:r>
      <w:r w:rsidR="006D0B11">
        <w:t xml:space="preserve"> this amplifier </w:t>
      </w:r>
      <w:r w:rsidR="009D3FA3">
        <w:t xml:space="preserve">initially </w:t>
      </w:r>
      <w:r w:rsidR="006D0B11">
        <w:t xml:space="preserve">appeared consistent with the active amplifier in the preamp. It has an FET front end, </w:t>
      </w:r>
      <w:r w:rsidR="006306E9">
        <w:t>a 100 V/</w:t>
      </w:r>
      <w:r w:rsidR="006306E9" w:rsidRPr="006306E9">
        <w:rPr>
          <w:rFonts w:ascii="Symbol" w:hAnsi="Symbol"/>
        </w:rPr>
        <w:t></w:t>
      </w:r>
      <w:r w:rsidR="006306E9">
        <w:t xml:space="preserve">s slew rate, </w:t>
      </w:r>
      <w:r w:rsidR="006D0B11">
        <w:t xml:space="preserve">a 12.8 MHz unity gain bandwidth, and a 350 ns settling time to </w:t>
      </w:r>
      <w:r w:rsidR="006306E9">
        <w:t xml:space="preserve">.01%. </w:t>
      </w:r>
      <w:r w:rsidR="00C6070A">
        <w:t xml:space="preserve">In addition to the functional connections, this amplifier has connections to adjust for DC offset in the output, but these connections were not used in this analysis resulting in an offset voltage in the computed output. </w:t>
      </w:r>
      <w:r w:rsidR="006306E9">
        <w:t xml:space="preserve">But, as will be discussed later, this amplifier did not have </w:t>
      </w:r>
      <w:r w:rsidR="00A34E70">
        <w:t>sufficient</w:t>
      </w:r>
      <w:r w:rsidR="006306E9">
        <w:t xml:space="preserve"> bandwidth </w:t>
      </w:r>
      <w:r w:rsidR="00A34E70">
        <w:t>to</w:t>
      </w:r>
      <w:r w:rsidR="006306E9">
        <w:t xml:space="preserve"> reproduc</w:t>
      </w:r>
      <w:r w:rsidR="00A34E70">
        <w:t>e</w:t>
      </w:r>
      <w:r w:rsidR="006306E9">
        <w:t xml:space="preserve"> </w:t>
      </w:r>
      <w:r w:rsidR="00A34E70">
        <w:t xml:space="preserve">test </w:t>
      </w:r>
      <w:r w:rsidR="006306E9">
        <w:t>observations.</w:t>
      </w:r>
    </w:p>
    <w:p w14:paraId="59B1E56E" w14:textId="5FD2814C" w:rsidR="005B5061" w:rsidRDefault="006306E9" w:rsidP="00017D73">
      <w:r>
        <w:t xml:space="preserve">Attempts to find an amplifier with higher bandwidth and to use it to replace the AD845/AD were </w:t>
      </w:r>
      <w:r w:rsidR="00A34E70">
        <w:t xml:space="preserve">only partially </w:t>
      </w:r>
      <w:r>
        <w:t>successful.</w:t>
      </w:r>
      <w:r w:rsidR="00A34E70">
        <w:t xml:space="preserve"> An Analog Devices AD825</w:t>
      </w:r>
      <w:r w:rsidR="008E5DC7">
        <w:rPr>
          <w:rStyle w:val="FootnoteReference"/>
        </w:rPr>
        <w:footnoteReference w:id="3"/>
      </w:r>
      <w:r w:rsidR="00A34E70">
        <w:t xml:space="preserve"> amplifier with slightly higher bandwidth was found, but this amplifier did not have sufficient bandwidth either and the trial period ran out before it could be completely evaluated. Attempts to find additional amplifiers with significantly higher bandwidth were unsuccessful.</w:t>
      </w:r>
    </w:p>
    <w:p w14:paraId="4B5A756D" w14:textId="6E688A0C" w:rsidR="005B5061" w:rsidRPr="008F4AE9" w:rsidRDefault="005B5061" w:rsidP="00017D73">
      <w:r>
        <w:rPr>
          <w:noProof/>
        </w:rPr>
        <w:lastRenderedPageBreak/>
        <w:drawing>
          <wp:inline distT="0" distB="0" distL="0" distR="0" wp14:anchorId="3B84D2EA" wp14:editId="469EF33F">
            <wp:extent cx="5943600" cy="25006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st20200330schematic.pdf"/>
                    <pic:cNvPicPr/>
                  </pic:nvPicPr>
                  <pic:blipFill>
                    <a:blip r:embed="rId11">
                      <a:extLst>
                        <a:ext uri="{28A0092B-C50C-407E-A947-70E740481C1C}">
                          <a14:useLocalDpi xmlns:a14="http://schemas.microsoft.com/office/drawing/2010/main" val="0"/>
                        </a:ext>
                      </a:extLst>
                    </a:blip>
                    <a:stretch>
                      <a:fillRect/>
                    </a:stretch>
                  </pic:blipFill>
                  <pic:spPr>
                    <a:xfrm>
                      <a:off x="0" y="0"/>
                      <a:ext cx="5943600" cy="2500630"/>
                    </a:xfrm>
                    <a:prstGeom prst="rect">
                      <a:avLst/>
                    </a:prstGeom>
                  </pic:spPr>
                </pic:pic>
              </a:graphicData>
            </a:graphic>
          </wp:inline>
        </w:drawing>
      </w:r>
    </w:p>
    <w:p w14:paraId="3F27B375" w14:textId="23953C8B" w:rsidR="004765A8" w:rsidRDefault="004765A8" w:rsidP="00821505">
      <w:pPr>
        <w:pStyle w:val="Caption"/>
        <w:jc w:val="center"/>
      </w:pPr>
      <w:bookmarkStart w:id="11" w:name="_Ref42080404"/>
      <w:bookmarkStart w:id="12" w:name="_Toc42152153"/>
      <w:r>
        <w:t xml:space="preserve">Figure </w:t>
      </w:r>
      <w:r w:rsidR="00701CC8">
        <w:fldChar w:fldCharType="begin"/>
      </w:r>
      <w:r w:rsidR="00701CC8">
        <w:instrText xml:space="preserve"> SEQ Figure \* ARABIC </w:instrText>
      </w:r>
      <w:r w:rsidR="00701CC8">
        <w:fldChar w:fldCharType="separate"/>
      </w:r>
      <w:r w:rsidR="00952854">
        <w:rPr>
          <w:noProof/>
        </w:rPr>
        <w:t>3</w:t>
      </w:r>
      <w:r w:rsidR="00701CC8">
        <w:rPr>
          <w:noProof/>
        </w:rPr>
        <w:fldChar w:fldCharType="end"/>
      </w:r>
      <w:bookmarkEnd w:id="11"/>
      <w:r w:rsidRPr="001B6763">
        <w:t>. Analysis Model for Particle Detection</w:t>
      </w:r>
      <w:bookmarkEnd w:id="12"/>
    </w:p>
    <w:p w14:paraId="39DE81B7" w14:textId="6B38A876" w:rsidR="00B1326C" w:rsidRDefault="00B1326C">
      <w:r>
        <w:t xml:space="preserve">The analysis model for </w:t>
      </w:r>
      <w:r w:rsidR="00A233CF">
        <w:t>a test pulse input is shown in</w:t>
      </w:r>
      <w:r w:rsidR="00523DF7">
        <w:t xml:space="preserve"> </w:t>
      </w:r>
      <w:r w:rsidR="00523DF7">
        <w:fldChar w:fldCharType="begin"/>
      </w:r>
      <w:r w:rsidR="00523DF7">
        <w:instrText xml:space="preserve"> REF _Ref42080490 \h </w:instrText>
      </w:r>
      <w:r w:rsidR="00523DF7">
        <w:fldChar w:fldCharType="separate"/>
      </w:r>
      <w:r w:rsidR="00523DF7">
        <w:t xml:space="preserve">Figure </w:t>
      </w:r>
      <w:r w:rsidR="00523DF7">
        <w:rPr>
          <w:noProof/>
        </w:rPr>
        <w:t>4</w:t>
      </w:r>
      <w:r w:rsidR="00523DF7">
        <w:fldChar w:fldCharType="end"/>
      </w:r>
      <w:r w:rsidR="00A233CF">
        <w:t>.</w:t>
      </w:r>
      <w:r w:rsidR="00A333AF">
        <w:t xml:space="preserve"> In place of the current pulse, the preamp is stimulated by a voltage pulse from a pulse generator with a 50 </w:t>
      </w:r>
      <w:r w:rsidR="00A333AF" w:rsidRPr="00A333AF">
        <w:rPr>
          <w:rFonts w:ascii="Symbol" w:hAnsi="Symbol"/>
        </w:rPr>
        <w:t></w:t>
      </w:r>
      <w:r w:rsidR="00A333AF">
        <w:t xml:space="preserve"> source impedance</w:t>
      </w:r>
      <w:r w:rsidR="00440AD6">
        <w:t xml:space="preserve"> (the source impedance is not shown in this diagram)</w:t>
      </w:r>
      <w:r w:rsidR="00A333AF">
        <w:t xml:space="preserve">. </w:t>
      </w:r>
      <w:r w:rsidR="00126B0A">
        <w:t xml:space="preserve">Note that only a small capacitor, C3, is required to couple the pulse generator to the amplifier while a large capacitor, C2, is required to couple the detector. A large value of C2 is required to </w:t>
      </w:r>
      <w:r w:rsidR="006D5559">
        <w:t>insure</w:t>
      </w:r>
      <w:r w:rsidR="00126B0A">
        <w:t xml:space="preserve"> the preamp </w:t>
      </w:r>
      <w:r w:rsidR="006D5559">
        <w:t>doesn’t impact the detector readout.</w:t>
      </w:r>
      <w:r w:rsidR="00126B0A">
        <w:t xml:space="preserve"> </w:t>
      </w:r>
      <w:r w:rsidR="00A333AF">
        <w:t xml:space="preserve">The amplitude and pulse width of the voltage pulse </w:t>
      </w:r>
      <w:r w:rsidR="001930CE">
        <w:t>used in the analysis was</w:t>
      </w:r>
      <w:r w:rsidR="00A333AF">
        <w:t xml:space="preserve"> selected to emulate values in the lab.</w:t>
      </w:r>
      <w:r w:rsidR="00F26A83">
        <w:t xml:space="preserve"> </w:t>
      </w:r>
      <w:r w:rsidR="00F9285D">
        <w:t xml:space="preserve">Results were also computed when </w:t>
      </w:r>
      <w:r w:rsidR="00440AD6">
        <w:t>t</w:t>
      </w:r>
      <w:r w:rsidR="00F26A83">
        <w:t xml:space="preserve">he active amplifier in this figure </w:t>
      </w:r>
      <w:r w:rsidR="00F9285D">
        <w:t>was replaced by</w:t>
      </w:r>
      <w:r w:rsidR="00F26A83">
        <w:t xml:space="preserve"> an Analog Devices AD825. This amplifier has a greater bandwidth than the AD845/AD</w:t>
      </w:r>
      <w:r w:rsidR="008A292B">
        <w:t xml:space="preserve">, but </w:t>
      </w:r>
      <w:r w:rsidR="00440AD6">
        <w:t>the results</w:t>
      </w:r>
      <w:r w:rsidR="008A292B">
        <w:t xml:space="preserve"> with this amplifier </w:t>
      </w:r>
      <w:r w:rsidR="001930CE">
        <w:t>were</w:t>
      </w:r>
      <w:r w:rsidR="008A292B">
        <w:t xml:space="preserve"> </w:t>
      </w:r>
      <w:r w:rsidR="00D60B04">
        <w:t>roughly</w:t>
      </w:r>
      <w:r w:rsidR="008A292B">
        <w:t xml:space="preserve"> the same as with the AD845 part. </w:t>
      </w:r>
    </w:p>
    <w:p w14:paraId="0E9FA46C" w14:textId="7EBD2F31" w:rsidR="00A233CF" w:rsidRDefault="00F9285D" w:rsidP="008A292B">
      <w:pPr>
        <w:jc w:val="center"/>
      </w:pPr>
      <w:r>
        <w:rPr>
          <w:noProof/>
        </w:rPr>
        <w:drawing>
          <wp:inline distT="0" distB="0" distL="0" distR="0" wp14:anchorId="2063607D" wp14:editId="630C8166">
            <wp:extent cx="5943600" cy="26943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stConfigurationSchematicCrop.pdf"/>
                    <pic:cNvPicPr/>
                  </pic:nvPicPr>
                  <pic:blipFill>
                    <a:blip r:embed="rId12">
                      <a:extLst>
                        <a:ext uri="{28A0092B-C50C-407E-A947-70E740481C1C}">
                          <a14:useLocalDpi xmlns:a14="http://schemas.microsoft.com/office/drawing/2010/main" val="0"/>
                        </a:ext>
                      </a:extLst>
                    </a:blip>
                    <a:stretch>
                      <a:fillRect/>
                    </a:stretch>
                  </pic:blipFill>
                  <pic:spPr>
                    <a:xfrm>
                      <a:off x="0" y="0"/>
                      <a:ext cx="5943600" cy="2694305"/>
                    </a:xfrm>
                    <a:prstGeom prst="rect">
                      <a:avLst/>
                    </a:prstGeom>
                  </pic:spPr>
                </pic:pic>
              </a:graphicData>
            </a:graphic>
          </wp:inline>
        </w:drawing>
      </w:r>
    </w:p>
    <w:p w14:paraId="79A1AD7E" w14:textId="41F69FD3" w:rsidR="004765A8" w:rsidRDefault="004765A8" w:rsidP="00821505">
      <w:pPr>
        <w:pStyle w:val="Caption"/>
        <w:jc w:val="center"/>
      </w:pPr>
      <w:bookmarkStart w:id="13" w:name="_Ref42080490"/>
      <w:bookmarkStart w:id="14" w:name="_Toc42152154"/>
      <w:r>
        <w:t xml:space="preserve">Figure </w:t>
      </w:r>
      <w:r w:rsidR="00701CC8">
        <w:fldChar w:fldCharType="begin"/>
      </w:r>
      <w:r w:rsidR="00701CC8">
        <w:instrText xml:space="preserve"> SEQ Figure \* ARABIC </w:instrText>
      </w:r>
      <w:r w:rsidR="00701CC8">
        <w:fldChar w:fldCharType="separate"/>
      </w:r>
      <w:r w:rsidR="00952854">
        <w:rPr>
          <w:noProof/>
        </w:rPr>
        <w:t>4</w:t>
      </w:r>
      <w:r w:rsidR="00701CC8">
        <w:rPr>
          <w:noProof/>
        </w:rPr>
        <w:fldChar w:fldCharType="end"/>
      </w:r>
      <w:bookmarkEnd w:id="13"/>
      <w:r w:rsidRPr="00891D69">
        <w:t>. Analysis Model for Test Stimulation</w:t>
      </w:r>
      <w:bookmarkEnd w:id="14"/>
    </w:p>
    <w:p w14:paraId="0F594DEC" w14:textId="1C4A2C82" w:rsidR="00A233CF" w:rsidRDefault="008A292B" w:rsidP="008A292B">
      <w:pPr>
        <w:pStyle w:val="Heading1"/>
      </w:pPr>
      <w:bookmarkStart w:id="15" w:name="_Toc39474562"/>
      <w:bookmarkStart w:id="16" w:name="_Toc42152104"/>
      <w:r>
        <w:lastRenderedPageBreak/>
        <w:t>P</w:t>
      </w:r>
      <w:r w:rsidR="00F63D50">
        <w:t>S</w:t>
      </w:r>
      <w:r>
        <w:t>pice Results</w:t>
      </w:r>
      <w:bookmarkEnd w:id="15"/>
      <w:bookmarkEnd w:id="16"/>
    </w:p>
    <w:p w14:paraId="730EA0DB" w14:textId="4C50D216" w:rsidR="00895F10" w:rsidRDefault="00C6070A">
      <w:r>
        <w:t xml:space="preserve">In </w:t>
      </w:r>
      <w:r w:rsidR="00523DF7">
        <w:fldChar w:fldCharType="begin"/>
      </w:r>
      <w:r w:rsidR="00523DF7">
        <w:instrText xml:space="preserve"> REF _Ref42080525 \h </w:instrText>
      </w:r>
      <w:r w:rsidR="00523DF7">
        <w:fldChar w:fldCharType="separate"/>
      </w:r>
      <w:r w:rsidR="00523DF7">
        <w:t xml:space="preserve">Figure </w:t>
      </w:r>
      <w:r w:rsidR="00523DF7">
        <w:rPr>
          <w:noProof/>
        </w:rPr>
        <w:t>5</w:t>
      </w:r>
      <w:r w:rsidR="00523DF7">
        <w:fldChar w:fldCharType="end"/>
      </w:r>
      <w:r w:rsidR="00523DF7">
        <w:t xml:space="preserve"> </w:t>
      </w:r>
      <w:r>
        <w:t xml:space="preserve">the output voltage of the preamp </w:t>
      </w:r>
      <w:r w:rsidR="006A330E">
        <w:t xml:space="preserve">when stimulated by a 13 </w:t>
      </w:r>
      <w:r w:rsidR="006A330E" w:rsidRPr="00895F10">
        <w:rPr>
          <w:rFonts w:ascii="Symbol" w:hAnsi="Symbol"/>
        </w:rPr>
        <w:t></w:t>
      </w:r>
      <w:r w:rsidR="006A330E">
        <w:t xml:space="preserve">s pulse at the test input and </w:t>
      </w:r>
      <w:r>
        <w:t>computed using the AD845 part is displayed along</w:t>
      </w:r>
      <w:r w:rsidR="006A330E">
        <w:t>side the experimental result.</w:t>
      </w:r>
      <w:r w:rsidR="00895F10">
        <w:t xml:space="preserve"> In the experimental result</w:t>
      </w:r>
      <w:r w:rsidR="00B36478">
        <w:t xml:space="preserve"> </w:t>
      </w:r>
      <w:r w:rsidR="00983AB0">
        <w:t xml:space="preserve">shown </w:t>
      </w:r>
      <w:r w:rsidR="00B36478">
        <w:t>on the right</w:t>
      </w:r>
      <w:r w:rsidR="00895F10">
        <w:t xml:space="preserve">, the blue trace </w:t>
      </w:r>
      <w:r w:rsidR="00B36478">
        <w:t>is</w:t>
      </w:r>
      <w:r w:rsidR="00895F10">
        <w:t xml:space="preserve"> the test input </w:t>
      </w:r>
      <w:r w:rsidR="00B36478">
        <w:t xml:space="preserve">voltage from the pulse generator </w:t>
      </w:r>
      <w:r w:rsidR="00895F10">
        <w:t xml:space="preserve">and the green trace is the </w:t>
      </w:r>
      <w:r w:rsidR="00B36478">
        <w:t xml:space="preserve">output voltage of the </w:t>
      </w:r>
      <w:r w:rsidR="00895F10">
        <w:t xml:space="preserve">preamplifier. </w:t>
      </w:r>
      <w:r w:rsidR="00983AB0">
        <w:t>The yellow trace is the output voltage of an amplifier attached to the preamplifier</w:t>
      </w:r>
      <w:r w:rsidR="0061635D">
        <w:t>, however</w:t>
      </w:r>
      <w:r w:rsidR="00983AB0">
        <w:t xml:space="preserve"> </w:t>
      </w:r>
      <w:r w:rsidR="0061635D">
        <w:t>t</w:t>
      </w:r>
      <w:r w:rsidR="00983AB0">
        <w:t>he amplifier response was not part of this evaluation. The left</w:t>
      </w:r>
      <w:r w:rsidR="00CF3D18">
        <w:t>-</w:t>
      </w:r>
      <w:r w:rsidR="00983AB0">
        <w:t xml:space="preserve">hand figure shows the output voltage of the preamplifier </w:t>
      </w:r>
      <w:r w:rsidR="0061635D">
        <w:t>computed using PSpice. This</w:t>
      </w:r>
      <w:r w:rsidR="00983AB0">
        <w:t xml:space="preserve"> </w:t>
      </w:r>
      <w:r w:rsidR="0061635D">
        <w:t xml:space="preserve">figure </w:t>
      </w:r>
      <w:r w:rsidR="00983AB0">
        <w:t xml:space="preserve">should be compared with the green trace in the experimental results. This comparison shows a significant difference between the computed and experimental results, primarily in the rate of output voltage transitions. </w:t>
      </w:r>
      <w:r w:rsidR="00895F10">
        <w:t>Slow transitions in the computed response have been attributed to insufficient bandwidth of the AD845 amplifier relative to the actual bandwidth of the amplifier in the preamp.</w:t>
      </w:r>
      <w:r w:rsidR="00F63D50">
        <w:t xml:space="preserve"> The voltage offset in the PSpice calculation is the result of the </w:t>
      </w:r>
      <w:r w:rsidR="00D60B04">
        <w:t xml:space="preserve">uncompensated </w:t>
      </w:r>
      <w:r w:rsidR="00F63D50">
        <w:t xml:space="preserve">offset </w:t>
      </w:r>
      <w:r w:rsidR="00D60B04">
        <w:t xml:space="preserve">built </w:t>
      </w:r>
      <w:r w:rsidR="00F63D50">
        <w:t>in</w:t>
      </w:r>
      <w:r w:rsidR="00D60B04">
        <w:t>to</w:t>
      </w:r>
      <w:r w:rsidR="00F63D50">
        <w:t xml:space="preserve"> the PSpice model of the amplifier.</w:t>
      </w:r>
      <w:r w:rsidR="00CF3D18">
        <w:t xml:space="preserve"> It should also be noted that in both the computed and experimental results the output voltage of the preamplifier is inverted from the input voltage. An inverting amplifier is necessary to </w:t>
      </w:r>
      <w:r w:rsidR="006C3C2F">
        <w:t>enable</w:t>
      </w:r>
      <w:r w:rsidR="00CF3D18">
        <w:t xml:space="preserve"> the negative feedback that is required to stabilize the amplifier. </w:t>
      </w:r>
    </w:p>
    <w:p w14:paraId="2509F412" w14:textId="2D16104F" w:rsidR="008A292B" w:rsidRDefault="00895F10">
      <w:r>
        <w:t>An AD825 amplifier with somewhat higher bandwidth was found and substituted for the AD845</w:t>
      </w:r>
      <w:r w:rsidR="0074739D">
        <w:t>. The calculated result with this amplifier is compared with that for the AD845 in</w:t>
      </w:r>
      <w:r w:rsidR="00523DF7">
        <w:t xml:space="preserve"> </w:t>
      </w:r>
      <w:r w:rsidR="00523DF7">
        <w:fldChar w:fldCharType="begin"/>
      </w:r>
      <w:r w:rsidR="00523DF7">
        <w:instrText xml:space="preserve"> REF _Ref42080563 \h </w:instrText>
      </w:r>
      <w:r w:rsidR="00523DF7">
        <w:fldChar w:fldCharType="separate"/>
      </w:r>
      <w:r w:rsidR="00523DF7">
        <w:t xml:space="preserve">Figure </w:t>
      </w:r>
      <w:r w:rsidR="00523DF7">
        <w:rPr>
          <w:noProof/>
        </w:rPr>
        <w:t>6</w:t>
      </w:r>
      <w:r w:rsidR="00523DF7">
        <w:fldChar w:fldCharType="end"/>
      </w:r>
      <w:r w:rsidR="0074739D">
        <w:t>. The AD825 amplifier is internally compensated for offset so for the purposes of comparison the offset of the AD845 was removed</w:t>
      </w:r>
      <w:r w:rsidR="001930CE">
        <w:t xml:space="preserve"> in this figure</w:t>
      </w:r>
      <w:r w:rsidR="0074739D">
        <w:t>.</w:t>
      </w:r>
      <w:r w:rsidR="00923691">
        <w:t xml:space="preserve"> Although the increased bandwidth reduced the transition times of the pulse response, the transition time is</w:t>
      </w:r>
      <w:r w:rsidR="00D60B04">
        <w:t xml:space="preserve"> still significantly slower than</w:t>
      </w:r>
      <w:r w:rsidR="00923691">
        <w:t xml:space="preserve"> that observed in the lab. It does, however, indicate that the amplifier bandwidth likely plays a dominant role in determining the </w:t>
      </w:r>
      <w:r w:rsidR="00F63D50">
        <w:t>transition times</w:t>
      </w:r>
      <w:r w:rsidR="00923691">
        <w:t xml:space="preserve"> </w:t>
      </w:r>
      <w:r w:rsidR="00F63D50">
        <w:t>in</w:t>
      </w:r>
      <w:r w:rsidR="00923691">
        <w:t xml:space="preserve"> the preamp circuit.</w:t>
      </w:r>
      <w:r w:rsidR="000157FA">
        <w:t xml:space="preserve"> </w:t>
      </w:r>
    </w:p>
    <w:p w14:paraId="567AC191" w14:textId="225AAD2B" w:rsidR="00033E85" w:rsidRPr="00033E85" w:rsidRDefault="006A330E" w:rsidP="003405B2">
      <w:pPr>
        <w:pStyle w:val="Caption"/>
        <w:jc w:val="center"/>
      </w:pPr>
      <w:r w:rsidRPr="006A330E">
        <w:rPr>
          <w:noProof/>
        </w:rPr>
        <w:drawing>
          <wp:inline distT="0" distB="0" distL="0" distR="0" wp14:anchorId="6C0D3DCA" wp14:editId="53085BC7">
            <wp:extent cx="3176337" cy="203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21002" cy="2066810"/>
                    </a:xfrm>
                    <a:prstGeom prst="rect">
                      <a:avLst/>
                    </a:prstGeom>
                  </pic:spPr>
                </pic:pic>
              </a:graphicData>
            </a:graphic>
          </wp:inline>
        </w:drawing>
      </w:r>
      <w:r>
        <w:rPr>
          <w:noProof/>
        </w:rPr>
        <w:drawing>
          <wp:inline distT="0" distB="0" distL="0" distR="0" wp14:anchorId="1662A8AD" wp14:editId="72001AEA">
            <wp:extent cx="2720741" cy="204055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18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8271" cy="2046204"/>
                    </a:xfrm>
                    <a:prstGeom prst="rect">
                      <a:avLst/>
                    </a:prstGeom>
                  </pic:spPr>
                </pic:pic>
              </a:graphicData>
            </a:graphic>
          </wp:inline>
        </w:drawing>
      </w:r>
      <w:r w:rsidR="003405B2">
        <w:t>Measured Scope</w:t>
      </w:r>
      <w:r w:rsidR="00033E85">
        <w:t xml:space="preserve"> Traces: green-preamp out, blue-test in, yellow-amplifier out </w:t>
      </w:r>
    </w:p>
    <w:p w14:paraId="11F84C18" w14:textId="60760AE5" w:rsidR="006A330E" w:rsidRDefault="004765A8" w:rsidP="003129E3">
      <w:pPr>
        <w:pStyle w:val="Caption"/>
        <w:jc w:val="center"/>
      </w:pPr>
      <w:bookmarkStart w:id="17" w:name="_Ref42080525"/>
      <w:bookmarkStart w:id="18" w:name="_Toc42152155"/>
      <w:r>
        <w:t xml:space="preserve">Figure </w:t>
      </w:r>
      <w:r w:rsidR="00701CC8">
        <w:fldChar w:fldCharType="begin"/>
      </w:r>
      <w:r w:rsidR="00701CC8">
        <w:instrText xml:space="preserve"> SEQ Figure \* ARABIC </w:instrText>
      </w:r>
      <w:r w:rsidR="00701CC8">
        <w:fldChar w:fldCharType="separate"/>
      </w:r>
      <w:r w:rsidR="00952854">
        <w:rPr>
          <w:noProof/>
        </w:rPr>
        <w:t>5</w:t>
      </w:r>
      <w:r w:rsidR="00701CC8">
        <w:rPr>
          <w:noProof/>
        </w:rPr>
        <w:fldChar w:fldCharType="end"/>
      </w:r>
      <w:bookmarkEnd w:id="17"/>
      <w:r w:rsidRPr="00CE181D">
        <w:t>. Comparison of Simulated and Experimental Result</w:t>
      </w:r>
      <w:bookmarkEnd w:id="18"/>
    </w:p>
    <w:p w14:paraId="2B8CD9C5" w14:textId="77777777" w:rsidR="00033E85" w:rsidRPr="00033E85" w:rsidRDefault="00033E85" w:rsidP="00033E85"/>
    <w:p w14:paraId="5F0CFF76" w14:textId="3357BA97" w:rsidR="0074739D" w:rsidRDefault="0074739D" w:rsidP="00895F10">
      <w:pPr>
        <w:jc w:val="center"/>
      </w:pPr>
      <w:r w:rsidRPr="0074739D">
        <w:rPr>
          <w:noProof/>
        </w:rPr>
        <w:lastRenderedPageBreak/>
        <w:drawing>
          <wp:inline distT="0" distB="0" distL="0" distR="0" wp14:anchorId="58C682FD" wp14:editId="529C0744">
            <wp:extent cx="5664200" cy="2933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4200" cy="2933700"/>
                    </a:xfrm>
                    <a:prstGeom prst="rect">
                      <a:avLst/>
                    </a:prstGeom>
                  </pic:spPr>
                </pic:pic>
              </a:graphicData>
            </a:graphic>
          </wp:inline>
        </w:drawing>
      </w:r>
    </w:p>
    <w:p w14:paraId="0AC6C6EA" w14:textId="2BC10B09" w:rsidR="004765A8" w:rsidRDefault="004765A8" w:rsidP="00821505">
      <w:pPr>
        <w:pStyle w:val="Caption"/>
        <w:jc w:val="center"/>
      </w:pPr>
      <w:bookmarkStart w:id="19" w:name="_Ref42080563"/>
      <w:bookmarkStart w:id="20" w:name="_Toc42152156"/>
      <w:r>
        <w:t xml:space="preserve">Figure </w:t>
      </w:r>
      <w:r w:rsidR="00701CC8">
        <w:fldChar w:fldCharType="begin"/>
      </w:r>
      <w:r w:rsidR="00701CC8">
        <w:instrText xml:space="preserve"> SEQ Figure \* ARABIC </w:instrText>
      </w:r>
      <w:r w:rsidR="00701CC8">
        <w:fldChar w:fldCharType="separate"/>
      </w:r>
      <w:r w:rsidR="00952854">
        <w:rPr>
          <w:noProof/>
        </w:rPr>
        <w:t>6</w:t>
      </w:r>
      <w:r w:rsidR="00701CC8">
        <w:rPr>
          <w:noProof/>
        </w:rPr>
        <w:fldChar w:fldCharType="end"/>
      </w:r>
      <w:bookmarkEnd w:id="19"/>
      <w:r w:rsidRPr="00C900E5">
        <w:t>. Comparison of AD825 and AD845 Test Pulse Response</w:t>
      </w:r>
      <w:bookmarkEnd w:id="20"/>
    </w:p>
    <w:p w14:paraId="7440DDE8" w14:textId="47276DD0" w:rsidR="000157FA" w:rsidRDefault="000157FA" w:rsidP="000157FA">
      <w:r>
        <w:t xml:space="preserve">Unfortunately, the trial period of </w:t>
      </w:r>
      <w:r w:rsidR="00533185">
        <w:t>PSpice</w:t>
      </w:r>
      <w:r>
        <w:t xml:space="preserve"> expired before the response of the preamp to a particle detection using the AD825 amplifier could be computed. The response computed using the AD845 amplifier is shown in </w:t>
      </w:r>
      <w:r w:rsidR="00523DF7">
        <w:fldChar w:fldCharType="begin"/>
      </w:r>
      <w:r w:rsidR="00523DF7">
        <w:instrText xml:space="preserve"> REF _Ref42080621 \h </w:instrText>
      </w:r>
      <w:r w:rsidR="00523DF7">
        <w:fldChar w:fldCharType="separate"/>
      </w:r>
      <w:r w:rsidR="00523DF7">
        <w:t xml:space="preserve">Figure </w:t>
      </w:r>
      <w:r w:rsidR="00523DF7">
        <w:rPr>
          <w:noProof/>
        </w:rPr>
        <w:t>7</w:t>
      </w:r>
      <w:r w:rsidR="00523DF7">
        <w:fldChar w:fldCharType="end"/>
      </w:r>
      <w:r w:rsidR="00523DF7">
        <w:t xml:space="preserve"> </w:t>
      </w:r>
      <w:r>
        <w:t>below.</w:t>
      </w:r>
      <w:r w:rsidR="002D4DE9">
        <w:t xml:space="preserve"> The </w:t>
      </w:r>
      <w:r w:rsidR="006C3C2F">
        <w:t xml:space="preserve">slow transition of the </w:t>
      </w:r>
      <w:r w:rsidR="002D4DE9">
        <w:t>leading edge of this output reflects the insufficient bandwidth of the AD845 amplifier.</w:t>
      </w:r>
    </w:p>
    <w:p w14:paraId="19DD8CBC" w14:textId="45B3A177" w:rsidR="000157FA" w:rsidRDefault="00BA4443" w:rsidP="002D4DE9">
      <w:pPr>
        <w:jc w:val="center"/>
      </w:pPr>
      <w:r w:rsidRPr="00BA4443">
        <w:rPr>
          <w:noProof/>
        </w:rPr>
        <w:drawing>
          <wp:inline distT="0" distB="0" distL="0" distR="0" wp14:anchorId="73953AB8" wp14:editId="637282CB">
            <wp:extent cx="4389120" cy="282151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98288" cy="2827403"/>
                    </a:xfrm>
                    <a:prstGeom prst="rect">
                      <a:avLst/>
                    </a:prstGeom>
                  </pic:spPr>
                </pic:pic>
              </a:graphicData>
            </a:graphic>
          </wp:inline>
        </w:drawing>
      </w:r>
    </w:p>
    <w:p w14:paraId="180E3463" w14:textId="4616B0D2" w:rsidR="004765A8" w:rsidRDefault="004765A8" w:rsidP="00821505">
      <w:pPr>
        <w:pStyle w:val="Caption"/>
        <w:jc w:val="center"/>
      </w:pPr>
      <w:bookmarkStart w:id="21" w:name="_Ref42080621"/>
      <w:bookmarkStart w:id="22" w:name="_Toc42152157"/>
      <w:r>
        <w:t xml:space="preserve">Figure </w:t>
      </w:r>
      <w:r w:rsidR="00701CC8">
        <w:fldChar w:fldCharType="begin"/>
      </w:r>
      <w:r w:rsidR="00701CC8">
        <w:instrText xml:space="preserve"> SEQ Figure \* ARABIC </w:instrText>
      </w:r>
      <w:r w:rsidR="00701CC8">
        <w:fldChar w:fldCharType="separate"/>
      </w:r>
      <w:r w:rsidR="00952854">
        <w:rPr>
          <w:noProof/>
        </w:rPr>
        <w:t>7</w:t>
      </w:r>
      <w:r w:rsidR="00701CC8">
        <w:rPr>
          <w:noProof/>
        </w:rPr>
        <w:fldChar w:fldCharType="end"/>
      </w:r>
      <w:bookmarkEnd w:id="21"/>
      <w:r w:rsidRPr="00A6311E">
        <w:t xml:space="preserve">. </w:t>
      </w:r>
      <w:r w:rsidR="001930CE">
        <w:t xml:space="preserve">PSpice </w:t>
      </w:r>
      <w:r w:rsidRPr="00A6311E">
        <w:t>Calculated Preamp Response to Particle Detection</w:t>
      </w:r>
      <w:bookmarkEnd w:id="22"/>
    </w:p>
    <w:p w14:paraId="1EF2D463" w14:textId="06E565BF" w:rsidR="002D4DE9" w:rsidRDefault="002D4DE9" w:rsidP="002D4DE9">
      <w:pPr>
        <w:pStyle w:val="Heading1"/>
      </w:pPr>
      <w:bookmarkStart w:id="23" w:name="_Toc39474563"/>
      <w:bookmarkStart w:id="24" w:name="_Toc42152105"/>
      <w:r>
        <w:t>Approximate Analysis</w:t>
      </w:r>
      <w:bookmarkEnd w:id="23"/>
      <w:bookmarkEnd w:id="24"/>
    </w:p>
    <w:p w14:paraId="49EB9E57" w14:textId="77777777" w:rsidR="00F24832" w:rsidRDefault="00BB6567" w:rsidP="00113333">
      <w:pPr>
        <w:pStyle w:val="Caption"/>
      </w:pPr>
      <w:r>
        <w:t xml:space="preserve">Because the detailed circuit of the active amplifier </w:t>
      </w:r>
      <w:r w:rsidR="0099760D">
        <w:t xml:space="preserve">as part of the preamp circuit </w:t>
      </w:r>
      <w:r>
        <w:t xml:space="preserve">was unknown and the </w:t>
      </w:r>
      <w:r w:rsidR="00533185">
        <w:t>PSpice</w:t>
      </w:r>
      <w:r>
        <w:t xml:space="preserve"> program required identifying a specific part for the active amplifier, an analysis </w:t>
      </w:r>
      <w:r>
        <w:lastRenderedPageBreak/>
        <w:t>capable of specifying the amplifier bandwidth was developed</w:t>
      </w:r>
      <w:r w:rsidR="005D03C2">
        <w:t xml:space="preserve"> in an attempt to better predict the response of the preamp to a particle detection.</w:t>
      </w:r>
    </w:p>
    <w:p w14:paraId="1CF92836" w14:textId="4EACA226" w:rsidR="00E5294F" w:rsidRDefault="003D0F2C" w:rsidP="00E5294F">
      <w:pPr>
        <w:pStyle w:val="Caption"/>
        <w:rPr>
          <w:noProof/>
        </w:rPr>
      </w:pPr>
      <w:r>
        <w:t>A reasonabl</w:t>
      </w:r>
      <w:r w:rsidR="00B04CE2">
        <w:t>y accurate</w:t>
      </w:r>
      <w:r>
        <w:t xml:space="preserve"> </w:t>
      </w:r>
      <w:r w:rsidR="00B04CE2">
        <w:t>model</w:t>
      </w:r>
      <w:r>
        <w:t xml:space="preserve"> </w:t>
      </w:r>
      <w:r w:rsidR="00113333">
        <w:t xml:space="preserve">the open loop gain </w:t>
      </w:r>
      <w:r w:rsidR="00B04CE2">
        <w:t>of</w:t>
      </w:r>
      <w:r>
        <w:t xml:space="preserve"> commercial operational amplifiers </w:t>
      </w:r>
      <w:r w:rsidR="00113333">
        <w:t xml:space="preserve">with FET inputs </w:t>
      </w:r>
      <w:r>
        <w:t xml:space="preserve">consists of an amplifier with high DC gain, infinite input impedance and zero output impedance that rolls off in frequency with a first order roll-off </w:t>
      </w:r>
      <w:r w:rsidR="0089209C">
        <w:t xml:space="preserve">with the roll-off </w:t>
      </w:r>
      <w:r>
        <w:t xml:space="preserve">starting at a low </w:t>
      </w:r>
      <w:r w:rsidR="0089209C">
        <w:t xml:space="preserve">break </w:t>
      </w:r>
      <w:r>
        <w:t>frequency</w:t>
      </w:r>
      <w:r w:rsidR="0089209C">
        <w:t xml:space="preserve">. </w:t>
      </w:r>
      <w:r w:rsidR="00B04CE2">
        <w:t>A circuit diagram illustrating this model is shown in</w:t>
      </w:r>
      <w:r w:rsidR="00523DF7">
        <w:t xml:space="preserve"> </w:t>
      </w:r>
      <w:r w:rsidR="00701CC8">
        <w:fldChar w:fldCharType="begin"/>
      </w:r>
      <w:r w:rsidR="00701CC8">
        <w:instrText xml:space="preserve"> REF _Ref4211175</w:instrText>
      </w:r>
      <w:r w:rsidR="00701CC8">
        <w:instrText xml:space="preserve">4 </w:instrText>
      </w:r>
      <w:r w:rsidR="00701CC8">
        <w:fldChar w:fldCharType="separate"/>
      </w:r>
      <w:r w:rsidR="00C135E9">
        <w:t xml:space="preserve">Figure </w:t>
      </w:r>
      <w:r w:rsidR="00C135E9">
        <w:rPr>
          <w:noProof/>
        </w:rPr>
        <w:t>8</w:t>
      </w:r>
      <w:r w:rsidR="00701CC8">
        <w:rPr>
          <w:noProof/>
        </w:rPr>
        <w:fldChar w:fldCharType="end"/>
      </w:r>
      <w:r w:rsidR="00B04CE2">
        <w:t xml:space="preserve">. In this figure the ideal amplifiers have infinite input impedance, zero output impedance and a given voltage gain. </w:t>
      </w:r>
      <w:r w:rsidR="00113333">
        <w:t>The roll-off break frequency is determined by the RC time constant of the low-pass filter between the 2 ideal amplifiers.</w:t>
      </w:r>
      <w:bookmarkStart w:id="25" w:name="_Ref42080659"/>
      <w:r w:rsidR="00E5294F">
        <w:rPr>
          <w:noProof/>
        </w:rPr>
        <w:t xml:space="preserve"> </w:t>
      </w:r>
    </w:p>
    <w:p w14:paraId="0014AF72" w14:textId="77777777" w:rsidR="00C135E9" w:rsidRDefault="00113333" w:rsidP="002F04EA">
      <w:pPr>
        <w:pStyle w:val="Caption"/>
        <w:jc w:val="center"/>
      </w:pPr>
      <w:bookmarkStart w:id="26" w:name="_Ref42111555"/>
      <w:r>
        <w:rPr>
          <w:noProof/>
        </w:rPr>
        <w:drawing>
          <wp:inline distT="0" distB="0" distL="0" distR="0" wp14:anchorId="07B96BB9" wp14:editId="1BA74A27">
            <wp:extent cx="4920978" cy="1698171"/>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dealOpAmp.png"/>
                    <pic:cNvPicPr/>
                  </pic:nvPicPr>
                  <pic:blipFill>
                    <a:blip r:embed="rId17">
                      <a:extLst>
                        <a:ext uri="{28A0092B-C50C-407E-A947-70E740481C1C}">
                          <a14:useLocalDpi xmlns:a14="http://schemas.microsoft.com/office/drawing/2010/main" val="0"/>
                        </a:ext>
                      </a:extLst>
                    </a:blip>
                    <a:stretch>
                      <a:fillRect/>
                    </a:stretch>
                  </pic:blipFill>
                  <pic:spPr>
                    <a:xfrm>
                      <a:off x="0" y="0"/>
                      <a:ext cx="4958271" cy="1711040"/>
                    </a:xfrm>
                    <a:prstGeom prst="rect">
                      <a:avLst/>
                    </a:prstGeom>
                  </pic:spPr>
                </pic:pic>
              </a:graphicData>
            </a:graphic>
          </wp:inline>
        </w:drawing>
      </w:r>
      <w:bookmarkEnd w:id="25"/>
    </w:p>
    <w:p w14:paraId="10FB1EE8" w14:textId="197826CD" w:rsidR="00E5294F" w:rsidRDefault="00C135E9" w:rsidP="00952854">
      <w:pPr>
        <w:pStyle w:val="Caption"/>
        <w:jc w:val="center"/>
      </w:pPr>
      <w:bookmarkStart w:id="27" w:name="_Ref42111754"/>
      <w:bookmarkStart w:id="28" w:name="_Toc42152158"/>
      <w:bookmarkEnd w:id="26"/>
      <w:r>
        <w:t xml:space="preserve">Figure </w:t>
      </w:r>
      <w:r w:rsidR="00701CC8">
        <w:fldChar w:fldCharType="begin"/>
      </w:r>
      <w:r w:rsidR="00701CC8">
        <w:instrText xml:space="preserve"> SEQ Figure \* ARABIC </w:instrText>
      </w:r>
      <w:r w:rsidR="00701CC8">
        <w:fldChar w:fldCharType="separate"/>
      </w:r>
      <w:r w:rsidR="00952854">
        <w:rPr>
          <w:noProof/>
        </w:rPr>
        <w:t>8</w:t>
      </w:r>
      <w:r w:rsidR="00701CC8">
        <w:rPr>
          <w:noProof/>
        </w:rPr>
        <w:fldChar w:fldCharType="end"/>
      </w:r>
      <w:bookmarkEnd w:id="27"/>
      <w:r>
        <w:t>. Ideal Op-Amp Model</w:t>
      </w:r>
      <w:bookmarkEnd w:id="28"/>
    </w:p>
    <w:p w14:paraId="75470445" w14:textId="70AFAA5F" w:rsidR="002D4DE9" w:rsidRDefault="00505B7A" w:rsidP="00E5294F">
      <w:pPr>
        <w:pStyle w:val="Caption"/>
      </w:pPr>
      <w:r>
        <w:t xml:space="preserve">For this approximation the circuit model of the active amplifier was </w:t>
      </w:r>
      <w:r w:rsidR="006C3C2F">
        <w:t>defined to have</w:t>
      </w:r>
      <w:r>
        <w:t xml:space="preserve"> a gain of </w:t>
      </w:r>
      <w:r w:rsidR="00203A05">
        <w:t>−</w:t>
      </w:r>
      <w:r>
        <w:t xml:space="preserve">40,000 </w:t>
      </w:r>
      <w:r w:rsidR="00F24832">
        <w:t>(</w:t>
      </w:r>
      <w:r w:rsidR="00203A05">
        <w:t>the negative sign to</w:t>
      </w:r>
      <w:r w:rsidR="00F24832">
        <w:t xml:space="preserve"> account for the </w:t>
      </w:r>
      <w:r w:rsidR="00CA38D8">
        <w:t xml:space="preserve">inverting nature of the </w:t>
      </w:r>
      <w:r w:rsidR="00F24832">
        <w:t>amplifier) with</w:t>
      </w:r>
      <w:r>
        <w:t xml:space="preserve"> a single pole low-pass filter </w:t>
      </w:r>
      <w:r w:rsidR="00CA38D8">
        <w:t>having</w:t>
      </w:r>
      <w:r>
        <w:t xml:space="preserve"> a 3</w:t>
      </w:r>
      <w:r w:rsidR="00F24832">
        <w:t>-</w:t>
      </w:r>
      <w:r>
        <w:t xml:space="preserve">dB </w:t>
      </w:r>
      <w:r w:rsidR="00F24832">
        <w:t>break</w:t>
      </w:r>
      <w:r>
        <w:t xml:space="preserve"> frequency that can be specified.</w:t>
      </w:r>
    </w:p>
    <w:p w14:paraId="29AC09DE" w14:textId="056795B2" w:rsidR="00A542BD" w:rsidRDefault="00A542BD" w:rsidP="002D4DE9">
      <w:r>
        <w:t xml:space="preserve">The approach to analyzing the circuit was to describe the circuit as combinations of series and parallel impedances </w:t>
      </w:r>
      <w:r w:rsidR="00B2495E">
        <w:t xml:space="preserve">(specified as their Laplace transforms) </w:t>
      </w:r>
      <w:r>
        <w:t xml:space="preserve">and to combine these equivalent impedances in such a way as to cause the input voltage to the active amplifier component </w:t>
      </w:r>
      <w:r w:rsidR="00B67B6E">
        <w:t xml:space="preserve">to </w:t>
      </w:r>
      <w:r>
        <w:t xml:space="preserve">be just a voltage division of the input voltage resulting from 2 </w:t>
      </w:r>
      <w:r w:rsidR="00D96804">
        <w:t xml:space="preserve">impedances in </w:t>
      </w:r>
      <w:r>
        <w:t>series</w:t>
      </w:r>
      <w:r w:rsidR="0099760D">
        <w:t>,</w:t>
      </w:r>
      <w:r>
        <w:t xml:space="preserve"> </w:t>
      </w:r>
      <w:r w:rsidR="0072386C">
        <w:t>with</w:t>
      </w:r>
      <w:r w:rsidR="00B2495E">
        <w:t xml:space="preserve"> the output voltage to be the active amplifier </w:t>
      </w:r>
      <w:r w:rsidR="0072386C">
        <w:t>transfer function</w:t>
      </w:r>
      <w:r w:rsidR="00B2495E">
        <w:t xml:space="preserve"> times </w:t>
      </w:r>
      <w:r w:rsidR="0072386C">
        <w:t>its</w:t>
      </w:r>
      <w:r w:rsidR="00B2495E">
        <w:t xml:space="preserve"> input voltage</w:t>
      </w:r>
      <w:r>
        <w:t xml:space="preserve">. </w:t>
      </w:r>
      <w:r w:rsidR="00B2495E">
        <w:t xml:space="preserve">The step </w:t>
      </w:r>
      <w:r w:rsidR="00203A05">
        <w:t xml:space="preserve">response </w:t>
      </w:r>
      <w:r w:rsidR="00B2495E">
        <w:t xml:space="preserve">(for the test input) or impulse </w:t>
      </w:r>
      <w:r w:rsidR="00203A05">
        <w:t xml:space="preserve">response </w:t>
      </w:r>
      <w:r w:rsidR="00B2495E">
        <w:t xml:space="preserve">(for the detector input) </w:t>
      </w:r>
      <w:r w:rsidR="00203A05">
        <w:t>was</w:t>
      </w:r>
      <w:r w:rsidR="00B2495E">
        <w:t xml:space="preserve"> then found by computing the Inverse Laplace transform of the output voltage using Mathematica.</w:t>
      </w:r>
      <w:r w:rsidR="00A62CAC">
        <w:t xml:space="preserve"> The Mathematica scripts performing these calculations are </w:t>
      </w:r>
      <w:r w:rsidR="0072386C">
        <w:t>shown</w:t>
      </w:r>
      <w:r w:rsidR="00A62CAC">
        <w:t xml:space="preserve"> as appendices 1 and 2.</w:t>
      </w:r>
    </w:p>
    <w:p w14:paraId="13943E1B" w14:textId="6F56BE9E" w:rsidR="00005069" w:rsidRDefault="00005069" w:rsidP="00005069">
      <w:pPr>
        <w:pStyle w:val="Heading2"/>
      </w:pPr>
      <w:bookmarkStart w:id="29" w:name="_Toc39474564"/>
      <w:bookmarkStart w:id="30" w:name="_Toc42152106"/>
      <w:r>
        <w:t xml:space="preserve">Comparison of </w:t>
      </w:r>
      <w:r w:rsidR="00533185">
        <w:t>PSpice</w:t>
      </w:r>
      <w:r>
        <w:t xml:space="preserve"> and Approximate </w:t>
      </w:r>
      <w:r w:rsidR="001930CE">
        <w:t xml:space="preserve">Analysis </w:t>
      </w:r>
      <w:r>
        <w:t>Results</w:t>
      </w:r>
      <w:bookmarkEnd w:id="29"/>
      <w:bookmarkEnd w:id="30"/>
    </w:p>
    <w:p w14:paraId="1467F68C" w14:textId="71E687F5" w:rsidR="00577EAE" w:rsidRDefault="00577EAE" w:rsidP="002D4DE9">
      <w:r>
        <w:t xml:space="preserve">This approximation approach, when the amplifier approximation bandwidth has been adjusted to match that of the </w:t>
      </w:r>
      <w:r w:rsidR="00533185">
        <w:t>PSpice</w:t>
      </w:r>
      <w:r>
        <w:t xml:space="preserve"> part model, yields a reasonably close match to the results provided by </w:t>
      </w:r>
      <w:r w:rsidR="00533185">
        <w:t>PSpice</w:t>
      </w:r>
      <w:r>
        <w:t xml:space="preserve">. </w:t>
      </w:r>
      <w:r w:rsidR="00BA3EBA">
        <w:fldChar w:fldCharType="begin"/>
      </w:r>
      <w:r w:rsidR="00BA3EBA">
        <w:instrText xml:space="preserve"> REF _Ref42081752 \h </w:instrText>
      </w:r>
      <w:r w:rsidR="00BA3EBA">
        <w:fldChar w:fldCharType="separate"/>
      </w:r>
      <w:r w:rsidR="00BA3EBA">
        <w:t xml:space="preserve">Figure </w:t>
      </w:r>
      <w:r w:rsidR="00BA3EBA">
        <w:rPr>
          <w:noProof/>
        </w:rPr>
        <w:t>9</w:t>
      </w:r>
      <w:r w:rsidR="00BA3EBA">
        <w:fldChar w:fldCharType="end"/>
      </w:r>
      <w:r w:rsidR="00BA3EBA">
        <w:t xml:space="preserve"> </w:t>
      </w:r>
      <w:r>
        <w:t xml:space="preserve">shows a comparison </w:t>
      </w:r>
      <w:r w:rsidR="00FE2B5F">
        <w:t>between</w:t>
      </w:r>
      <w:r>
        <w:t xml:space="preserve"> the results from </w:t>
      </w:r>
      <w:r w:rsidR="00FE2B5F">
        <w:t xml:space="preserve">a </w:t>
      </w:r>
      <w:r w:rsidR="00533185">
        <w:t>PSpice</w:t>
      </w:r>
      <w:r w:rsidR="00FE2B5F">
        <w:t xml:space="preserve"> calculation with an AD825 active amplifier </w:t>
      </w:r>
      <w:r>
        <w:t xml:space="preserve">and </w:t>
      </w:r>
      <w:r w:rsidR="00C32364">
        <w:t>those</w:t>
      </w:r>
      <w:r w:rsidR="00FE2B5F">
        <w:t xml:space="preserve"> of the </w:t>
      </w:r>
      <w:r>
        <w:t xml:space="preserve">approximate model. In each case the input </w:t>
      </w:r>
      <w:r w:rsidR="00FE2B5F">
        <w:t xml:space="preserve">to the preamp was a 100 mv pulse with a pulse width of 13 </w:t>
      </w:r>
      <w:r w:rsidR="00FE2B5F" w:rsidRPr="00FE2B5F">
        <w:rPr>
          <w:rFonts w:ascii="Symbol" w:hAnsi="Symbol"/>
        </w:rPr>
        <w:t></w:t>
      </w:r>
      <w:r w:rsidR="00FE2B5F">
        <w:t>s.</w:t>
      </w:r>
      <w:r>
        <w:t xml:space="preserve"> </w:t>
      </w:r>
      <w:r w:rsidR="00493E8A">
        <w:t>The main difference between</w:t>
      </w:r>
      <w:r w:rsidR="00FE2B5F">
        <w:t xml:space="preserve"> the </w:t>
      </w:r>
      <w:r w:rsidR="00533185">
        <w:t>PSpice</w:t>
      </w:r>
      <w:r w:rsidR="00FE2B5F">
        <w:t xml:space="preserve"> calculation </w:t>
      </w:r>
      <w:r w:rsidR="00493E8A">
        <w:t>and the approximate model calculation results is in the slight difference in pulse amplitude</w:t>
      </w:r>
      <w:r w:rsidR="00C83032">
        <w:t>.</w:t>
      </w:r>
    </w:p>
    <w:p w14:paraId="48F5474E" w14:textId="56796A19" w:rsidR="00B67B6E" w:rsidRDefault="00C83032" w:rsidP="002D4DE9">
      <w:r>
        <w:lastRenderedPageBreak/>
        <w:t xml:space="preserve">The results in this figure were computed with the </w:t>
      </w:r>
      <w:proofErr w:type="gramStart"/>
      <w:r>
        <w:t>3</w:t>
      </w:r>
      <w:r w:rsidR="00005069">
        <w:t xml:space="preserve"> </w:t>
      </w:r>
      <w:r>
        <w:t>dB</w:t>
      </w:r>
      <w:proofErr w:type="gramEnd"/>
      <w:r>
        <w:t xml:space="preserve"> </w:t>
      </w:r>
      <w:r w:rsidR="00203A05">
        <w:t>break frequency</w:t>
      </w:r>
      <w:r>
        <w:t xml:space="preserve"> at an open loop gain of 40,000 set to </w:t>
      </w:r>
      <w:r w:rsidR="00493E8A">
        <w:t>650</w:t>
      </w:r>
      <w:r>
        <w:t xml:space="preserve"> Hz. This is equivalent to a </w:t>
      </w:r>
      <w:r w:rsidR="00A77E08">
        <w:t>unity-</w:t>
      </w:r>
      <w:r>
        <w:t>gain</w:t>
      </w:r>
      <w:r w:rsidR="00A77E08">
        <w:t xml:space="preserve"> </w:t>
      </w:r>
      <w:r>
        <w:t xml:space="preserve">bandwidth product of </w:t>
      </w:r>
      <w:r w:rsidR="00493E8A">
        <w:t>26</w:t>
      </w:r>
      <w:r>
        <w:t xml:space="preserve"> </w:t>
      </w:r>
      <w:proofErr w:type="spellStart"/>
      <w:r>
        <w:t>MHz</w:t>
      </w:r>
      <w:r w:rsidR="00811599">
        <w:t>.</w:t>
      </w:r>
      <w:proofErr w:type="spellEnd"/>
      <w:r>
        <w:t xml:space="preserve"> </w:t>
      </w:r>
      <w:r w:rsidR="00493E8A">
        <w:t>This value was selected because t</w:t>
      </w:r>
      <w:r>
        <w:t>he data sheet of the</w:t>
      </w:r>
      <w:r w:rsidR="00A77E08">
        <w:t xml:space="preserve"> AD825 indicates a typical unity-gain bandwidth of 26 </w:t>
      </w:r>
      <w:proofErr w:type="spellStart"/>
      <w:r w:rsidR="00A77E08">
        <w:t>MHz</w:t>
      </w:r>
      <w:r w:rsidR="00493E8A">
        <w:t>.</w:t>
      </w:r>
      <w:proofErr w:type="spellEnd"/>
    </w:p>
    <w:p w14:paraId="7D94E4C2" w14:textId="0AEC9D3E" w:rsidR="00A77E08" w:rsidRDefault="0074027C" w:rsidP="002D4DE9">
      <w:r w:rsidRPr="0074027C">
        <w:rPr>
          <w:noProof/>
        </w:rPr>
        <w:drawing>
          <wp:inline distT="0" distB="0" distL="0" distR="0" wp14:anchorId="2B29E414" wp14:editId="1479422E">
            <wp:extent cx="5943600" cy="30130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013075"/>
                    </a:xfrm>
                    <a:prstGeom prst="rect">
                      <a:avLst/>
                    </a:prstGeom>
                  </pic:spPr>
                </pic:pic>
              </a:graphicData>
            </a:graphic>
          </wp:inline>
        </w:drawing>
      </w:r>
    </w:p>
    <w:p w14:paraId="3BD5D8B2" w14:textId="1B23FE58" w:rsidR="00493E8A" w:rsidRDefault="004765A8" w:rsidP="00821505">
      <w:pPr>
        <w:pStyle w:val="Caption"/>
        <w:jc w:val="center"/>
      </w:pPr>
      <w:bookmarkStart w:id="31" w:name="_Ref42081752"/>
      <w:bookmarkStart w:id="32" w:name="_Toc42152159"/>
      <w:r>
        <w:t xml:space="preserve">Figure </w:t>
      </w:r>
      <w:r w:rsidR="00701CC8">
        <w:fldChar w:fldCharType="begin"/>
      </w:r>
      <w:r w:rsidR="00701CC8">
        <w:instrText xml:space="preserve"> SEQ Figure \* ARABIC </w:instrText>
      </w:r>
      <w:r w:rsidR="00701CC8">
        <w:fldChar w:fldCharType="separate"/>
      </w:r>
      <w:r w:rsidR="00952854">
        <w:rPr>
          <w:noProof/>
        </w:rPr>
        <w:t>9</w:t>
      </w:r>
      <w:r w:rsidR="00701CC8">
        <w:rPr>
          <w:noProof/>
        </w:rPr>
        <w:fldChar w:fldCharType="end"/>
      </w:r>
      <w:bookmarkEnd w:id="31"/>
      <w:r w:rsidRPr="00DB515C">
        <w:t>. Good</w:t>
      </w:r>
      <w:r w:rsidR="009C747B">
        <w:t xml:space="preserve"> Correlation Between </w:t>
      </w:r>
      <w:r w:rsidR="009C747B" w:rsidRPr="00DB515C">
        <w:t xml:space="preserve">Approximate and PSpice </w:t>
      </w:r>
      <w:r w:rsidR="009C747B">
        <w:t xml:space="preserve">Analysis </w:t>
      </w:r>
      <w:r w:rsidR="009C747B" w:rsidRPr="00DB515C">
        <w:t>Results</w:t>
      </w:r>
      <w:bookmarkEnd w:id="32"/>
    </w:p>
    <w:p w14:paraId="1EE24AA6" w14:textId="6A568EFE" w:rsidR="00B67B6E" w:rsidRDefault="00B67B6E" w:rsidP="00B67B6E">
      <w:r>
        <w:t>The similarity of this approximation result to that of the PSpice model provides significant justification to using the approximate model for further predictions.</w:t>
      </w:r>
    </w:p>
    <w:p w14:paraId="2DACFC8C" w14:textId="4F7CDE93" w:rsidR="00005069" w:rsidRDefault="00005069" w:rsidP="00005069">
      <w:pPr>
        <w:pStyle w:val="Heading2"/>
      </w:pPr>
      <w:bookmarkStart w:id="33" w:name="_Toc39474565"/>
      <w:bookmarkStart w:id="34" w:name="_Toc42152107"/>
      <w:r>
        <w:t>Comparison of Approximate Model and Measured Results</w:t>
      </w:r>
      <w:bookmarkEnd w:id="33"/>
      <w:bookmarkEnd w:id="34"/>
    </w:p>
    <w:p w14:paraId="06419EA0" w14:textId="27DFA17D" w:rsidR="00005069" w:rsidRDefault="000A53B5" w:rsidP="00005069">
      <w:r>
        <w:t xml:space="preserve">Now that it has been shown that the approximate model does a reasonably good job of calculating the same results as the </w:t>
      </w:r>
      <w:r w:rsidR="0079469F">
        <w:t>PSpice</w:t>
      </w:r>
      <w:r>
        <w:t xml:space="preserve"> program, there is still a question as to how well the approximate model predicts the </w:t>
      </w:r>
      <w:r w:rsidR="00945E61">
        <w:t>actual hardware</w:t>
      </w:r>
      <w:r>
        <w:t xml:space="preserve"> </w:t>
      </w:r>
      <w:r w:rsidR="00945E61">
        <w:t>performance</w:t>
      </w:r>
      <w:r>
        <w:t xml:space="preserve">. </w:t>
      </w:r>
      <w:r w:rsidR="00B67B6E">
        <w:t>The answer</w:t>
      </w:r>
      <w:r w:rsidR="00945E61">
        <w:t xml:space="preserve"> to this question </w:t>
      </w:r>
      <w:r>
        <w:t xml:space="preserve">was </w:t>
      </w:r>
      <w:r w:rsidR="00945E61">
        <w:t>evaluated</w:t>
      </w:r>
      <w:r>
        <w:t xml:space="preserve"> by adjusting the </w:t>
      </w:r>
      <w:r w:rsidR="00A5419D">
        <w:t>break frequency</w:t>
      </w:r>
      <w:r>
        <w:t xml:space="preserve"> of the active amplifier in the approximate model to match the transition times </w:t>
      </w:r>
      <w:r w:rsidR="00945E61">
        <w:t>measured when</w:t>
      </w:r>
      <w:r w:rsidR="003E7F80">
        <w:t xml:space="preserve"> </w:t>
      </w:r>
      <w:r w:rsidR="00945E61">
        <w:t>a</w:t>
      </w:r>
      <w:r w:rsidR="003E7F80">
        <w:t xml:space="preserve"> voltage pulse </w:t>
      </w:r>
      <w:r w:rsidR="00945E61">
        <w:t>was applied to</w:t>
      </w:r>
      <w:r w:rsidR="003E7F80">
        <w:t xml:space="preserve"> the test input of the preamp.</w:t>
      </w:r>
      <w:r w:rsidR="00945E61">
        <w:t xml:space="preserve"> The predicted and measured output waveforms could then be compared.</w:t>
      </w:r>
      <w:r w:rsidR="00AB4AB9">
        <w:t xml:space="preserve">  A break frequency value of 3.5 kHz resulted in a good match with the measured results. This break frequency for the open loop gain of 40,000 is equivalent to a unity-gain bandwidth </w:t>
      </w:r>
      <w:r w:rsidR="00DC44B8">
        <w:t xml:space="preserve">product </w:t>
      </w:r>
      <w:r w:rsidR="00AB4AB9">
        <w:t xml:space="preserve">of the active amplifier of 140 </w:t>
      </w:r>
      <w:proofErr w:type="spellStart"/>
      <w:r w:rsidR="00AB4AB9">
        <w:t>MHz</w:t>
      </w:r>
      <w:r w:rsidR="001755AB">
        <w:t>.</w:t>
      </w:r>
      <w:proofErr w:type="spellEnd"/>
    </w:p>
    <w:p w14:paraId="55761F36" w14:textId="55781448" w:rsidR="00FC7F53" w:rsidRDefault="00BA3EBA" w:rsidP="00005069">
      <w:r>
        <w:fldChar w:fldCharType="begin"/>
      </w:r>
      <w:r>
        <w:instrText xml:space="preserve"> REF _Ref42081849 \h </w:instrText>
      </w:r>
      <w:r>
        <w:fldChar w:fldCharType="separate"/>
      </w:r>
      <w:r>
        <w:t xml:space="preserve">Figure </w:t>
      </w:r>
      <w:r>
        <w:rPr>
          <w:noProof/>
        </w:rPr>
        <w:t>10</w:t>
      </w:r>
      <w:r>
        <w:fldChar w:fldCharType="end"/>
      </w:r>
      <w:r w:rsidR="003E7F80">
        <w:t xml:space="preserve"> shows the computed result overlaid on the oscilloscope trace. In this figure the green trace is the measured output </w:t>
      </w:r>
      <w:r w:rsidR="00445D13">
        <w:t xml:space="preserve">voltage </w:t>
      </w:r>
      <w:r w:rsidR="003E7F80">
        <w:t xml:space="preserve">of the preamp, the yellow trace is the output voltage of the </w:t>
      </w:r>
      <w:r w:rsidR="00524476">
        <w:t>Mechatronics 519 Dual A</w:t>
      </w:r>
      <w:r w:rsidR="003E7F80">
        <w:t>mp</w:t>
      </w:r>
      <w:r w:rsidR="00445D13">
        <w:t>lifier</w:t>
      </w:r>
      <w:r w:rsidR="00524476">
        <w:t xml:space="preserve"> which was not involved in this analysis</w:t>
      </w:r>
      <w:r w:rsidR="003E7F80">
        <w:t>, and the blue trace is the test input voltage</w:t>
      </w:r>
      <w:r w:rsidR="00445D13">
        <w:t xml:space="preserve">. The red trace </w:t>
      </w:r>
      <w:r w:rsidR="00076D89">
        <w:t xml:space="preserve">(it looks </w:t>
      </w:r>
      <w:r w:rsidR="00811599">
        <w:t>slightly</w:t>
      </w:r>
      <w:r w:rsidR="00076D89">
        <w:t xml:space="preserve"> orange in the figure) </w:t>
      </w:r>
      <w:r w:rsidR="00445D13">
        <w:t xml:space="preserve">which generally follows the green trace is the computed value of the preamp output voltage. The main difference between the measured and predicted voltage is the overshoot and </w:t>
      </w:r>
      <w:r w:rsidR="00945E61">
        <w:t>slow</w:t>
      </w:r>
      <w:r w:rsidR="00445D13">
        <w:t xml:space="preserve"> decay on the leading and trailing edges of the output pulse. This overshoot was not predicted by either the </w:t>
      </w:r>
      <w:r w:rsidR="00533185">
        <w:t>PSpice</w:t>
      </w:r>
      <w:r w:rsidR="00445D13">
        <w:t xml:space="preserve"> analysis or the approximate analysis and is likely </w:t>
      </w:r>
      <w:r w:rsidR="00DA5C66">
        <w:t xml:space="preserve">part of </w:t>
      </w:r>
      <w:r w:rsidR="00945E61">
        <w:t>a</w:t>
      </w:r>
      <w:r w:rsidR="00DA5C66">
        <w:t xml:space="preserve"> rise time compensation </w:t>
      </w:r>
      <w:r w:rsidR="00DA5C66">
        <w:lastRenderedPageBreak/>
        <w:t>circuit in the amplifier</w:t>
      </w:r>
      <w:r w:rsidR="00945E61">
        <w:t xml:space="preserve"> that was mentioned in the preamp manual</w:t>
      </w:r>
      <w:r w:rsidR="00AB1DAF">
        <w:t xml:space="preserve"> and</w:t>
      </w:r>
      <w:r w:rsidR="00811599">
        <w:t xml:space="preserve"> whose adjustment is</w:t>
      </w:r>
      <w:r w:rsidR="00AB1DAF">
        <w:t xml:space="preserve"> shown in the circuit diagram</w:t>
      </w:r>
      <w:r w:rsidR="00DC44B8">
        <w:t xml:space="preserve"> of </w:t>
      </w:r>
      <w:r w:rsidR="00DC44B8">
        <w:fldChar w:fldCharType="begin"/>
      </w:r>
      <w:r w:rsidR="00DC44B8">
        <w:instrText xml:space="preserve"> REF _Ref42080271 \h </w:instrText>
      </w:r>
      <w:r w:rsidR="00DC44B8">
        <w:fldChar w:fldCharType="separate"/>
      </w:r>
      <w:r w:rsidR="00DC44B8">
        <w:t xml:space="preserve">Figure </w:t>
      </w:r>
      <w:r w:rsidR="00DC44B8">
        <w:rPr>
          <w:noProof/>
        </w:rPr>
        <w:t>2</w:t>
      </w:r>
      <w:r w:rsidR="00DC44B8">
        <w:fldChar w:fldCharType="end"/>
      </w:r>
      <w:r w:rsidR="00DA5C66">
        <w:t>.</w:t>
      </w:r>
    </w:p>
    <w:p w14:paraId="1AB59FDF" w14:textId="0F5B4178" w:rsidR="003E7F80" w:rsidRDefault="003E7F80" w:rsidP="003405B2">
      <w:pPr>
        <w:jc w:val="center"/>
      </w:pPr>
      <w:r>
        <w:rPr>
          <w:noProof/>
        </w:rPr>
        <w:drawing>
          <wp:inline distT="0" distB="0" distL="0" distR="0" wp14:anchorId="099C9C53" wp14:editId="7FA332BA">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roxMeasCmpRevC3500.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3405B2">
        <w:br/>
        <w:t>Signal</w:t>
      </w:r>
      <w:r w:rsidR="003405B2">
        <w:t xml:space="preserve"> Traces: green-preamp out, blue-test in, yellow-amplifier out</w:t>
      </w:r>
      <w:r w:rsidR="003405B2">
        <w:t>, red-computed result</w:t>
      </w:r>
    </w:p>
    <w:p w14:paraId="6A8DFE91" w14:textId="67427B53" w:rsidR="00FC7F53" w:rsidRDefault="004765A8" w:rsidP="00821505">
      <w:pPr>
        <w:pStyle w:val="Caption"/>
        <w:jc w:val="center"/>
      </w:pPr>
      <w:bookmarkStart w:id="35" w:name="_Ref42081849"/>
      <w:bookmarkStart w:id="36" w:name="_Toc42152160"/>
      <w:r>
        <w:t xml:space="preserve">Figure </w:t>
      </w:r>
      <w:r w:rsidR="00701CC8">
        <w:fldChar w:fldCharType="begin"/>
      </w:r>
      <w:r w:rsidR="00701CC8">
        <w:instrText xml:space="preserve"> SEQ Figure \* ARABIC </w:instrText>
      </w:r>
      <w:r w:rsidR="00701CC8">
        <w:fldChar w:fldCharType="separate"/>
      </w:r>
      <w:r w:rsidR="00952854">
        <w:rPr>
          <w:noProof/>
        </w:rPr>
        <w:t>10</w:t>
      </w:r>
      <w:r w:rsidR="00701CC8">
        <w:rPr>
          <w:noProof/>
        </w:rPr>
        <w:fldChar w:fldCharType="end"/>
      </w:r>
      <w:bookmarkEnd w:id="35"/>
      <w:r w:rsidRPr="006E1D7A">
        <w:t>. Comparison of Approximate Analysis with Measurements</w:t>
      </w:r>
      <w:bookmarkEnd w:id="36"/>
    </w:p>
    <w:p w14:paraId="05B95A87" w14:textId="56D7E645" w:rsidR="00FC7F53" w:rsidRDefault="00952854" w:rsidP="00005069">
      <w:r>
        <w:rPr>
          <w:noProof/>
        </w:rPr>
        <mc:AlternateContent>
          <mc:Choice Requires="wps">
            <w:drawing>
              <wp:anchor distT="0" distB="0" distL="114300" distR="114300" simplePos="0" relativeHeight="251663360" behindDoc="0" locked="0" layoutInCell="1" allowOverlap="1" wp14:anchorId="708C5E05" wp14:editId="79181E37">
                <wp:simplePos x="0" y="0"/>
                <wp:positionH relativeFrom="column">
                  <wp:posOffset>2960056</wp:posOffset>
                </wp:positionH>
                <wp:positionV relativeFrom="paragraph">
                  <wp:posOffset>1456658</wp:posOffset>
                </wp:positionV>
                <wp:extent cx="1711960" cy="635"/>
                <wp:effectExtent l="0" t="0" r="2540" b="12065"/>
                <wp:wrapNone/>
                <wp:docPr id="12" name="Text Box 12"/>
                <wp:cNvGraphicFramePr/>
                <a:graphic xmlns:a="http://schemas.openxmlformats.org/drawingml/2006/main">
                  <a:graphicData uri="http://schemas.microsoft.com/office/word/2010/wordprocessingShape">
                    <wps:wsp>
                      <wps:cNvSpPr txBox="1"/>
                      <wps:spPr>
                        <a:xfrm>
                          <a:off x="0" y="0"/>
                          <a:ext cx="1711960" cy="635"/>
                        </a:xfrm>
                        <a:prstGeom prst="rect">
                          <a:avLst/>
                        </a:prstGeom>
                        <a:solidFill>
                          <a:prstClr val="white"/>
                        </a:solidFill>
                        <a:ln>
                          <a:noFill/>
                        </a:ln>
                      </wps:spPr>
                      <wps:txbx>
                        <w:txbxContent>
                          <w:p w14:paraId="132C4BC0" w14:textId="5DB4405A" w:rsidR="00952854" w:rsidRPr="005C6FA0" w:rsidRDefault="00952854" w:rsidP="00952854">
                            <w:pPr>
                              <w:pStyle w:val="Caption"/>
                              <w:jc w:val="center"/>
                            </w:pPr>
                            <w:bookmarkStart w:id="37" w:name="_Ref42150481"/>
                            <w:bookmarkStart w:id="38" w:name="_Toc42152161"/>
                            <w:r>
                              <w:t xml:space="preserve">Figure </w:t>
                            </w:r>
                            <w:r w:rsidR="00701CC8">
                              <w:fldChar w:fldCharType="begin"/>
                            </w:r>
                            <w:r w:rsidR="00701CC8">
                              <w:instrText xml:space="preserve"> SEQ Figure \* ARABIC </w:instrText>
                            </w:r>
                            <w:r w:rsidR="00701CC8">
                              <w:fldChar w:fldCharType="separate"/>
                            </w:r>
                            <w:r>
                              <w:rPr>
                                <w:noProof/>
                              </w:rPr>
                              <w:t>11</w:t>
                            </w:r>
                            <w:r w:rsidR="00701CC8">
                              <w:rPr>
                                <w:noProof/>
                              </w:rPr>
                              <w:fldChar w:fldCharType="end"/>
                            </w:r>
                            <w:bookmarkEnd w:id="37"/>
                            <w:r>
                              <w:t xml:space="preserve">. </w:t>
                            </w:r>
                            <w:r>
                              <w:br/>
                              <w:t>Assumed Output Circuit</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08C5E05" id="_x0000_t202" coordsize="21600,21600" o:spt="202" path="m,l,21600r21600,l21600,xe">
                <v:stroke joinstyle="miter"/>
                <v:path gradientshapeok="t" o:connecttype="rect"/>
              </v:shapetype>
              <v:shape id="Text Box 12" o:spid="_x0000_s1026" type="#_x0000_t202" style="position:absolute;margin-left:233.1pt;margin-top:114.7pt;width:134.8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" stroked="f">
                <v:textbox style="mso-fit-shape-to-text:t" inset="0,0,0,0">
                  <w:txbxContent>
                    <w:p w14:paraId="132C4BC0" w14:textId="5DB4405A" w:rsidR="00952854" w:rsidRPr="005C6FA0" w:rsidRDefault="00952854" w:rsidP="00952854">
                      <w:pPr>
                        <w:pStyle w:val="Caption"/>
                        <w:jc w:val="center"/>
                      </w:pPr>
                      <w:bookmarkStart w:id="39" w:name="_Ref42150481"/>
                      <w:bookmarkStart w:id="40" w:name="_Toc42152161"/>
                      <w:r>
                        <w:t xml:space="preserve">Figure </w:t>
                      </w:r>
                      <w:r w:rsidR="00701CC8">
                        <w:fldChar w:fldCharType="begin"/>
                      </w:r>
                      <w:r w:rsidR="00701CC8">
                        <w:instrText xml:space="preserve"> SEQ Figure \* ARABIC </w:instrText>
                      </w:r>
                      <w:r w:rsidR="00701CC8">
                        <w:fldChar w:fldCharType="separate"/>
                      </w:r>
                      <w:r>
                        <w:rPr>
                          <w:noProof/>
                        </w:rPr>
                        <w:t>11</w:t>
                      </w:r>
                      <w:r w:rsidR="00701CC8">
                        <w:rPr>
                          <w:noProof/>
                        </w:rPr>
                        <w:fldChar w:fldCharType="end"/>
                      </w:r>
                      <w:bookmarkEnd w:id="39"/>
                      <w:r>
                        <w:t xml:space="preserve">. </w:t>
                      </w:r>
                      <w:r>
                        <w:br/>
                        <w:t>Assumed Output Circuit</w:t>
                      </w:r>
                      <w:bookmarkEnd w:id="40"/>
                    </w:p>
                  </w:txbxContent>
                </v:textbox>
              </v:shape>
            </w:pict>
          </mc:Fallback>
        </mc:AlternateContent>
      </w:r>
      <w:r w:rsidR="00483537">
        <w:rPr>
          <w:noProof/>
        </w:rPr>
        <mc:AlternateContent>
          <mc:Choice Requires="wps">
            <w:drawing>
              <wp:anchor distT="0" distB="0" distL="114300" distR="114300" simplePos="0" relativeHeight="251661312" behindDoc="0" locked="0" layoutInCell="1" allowOverlap="1" wp14:anchorId="03F6455A" wp14:editId="7116748D">
                <wp:simplePos x="0" y="0"/>
                <wp:positionH relativeFrom="column">
                  <wp:posOffset>2921635</wp:posOffset>
                </wp:positionH>
                <wp:positionV relativeFrom="paragraph">
                  <wp:posOffset>1548066</wp:posOffset>
                </wp:positionV>
                <wp:extent cx="1711960" cy="635"/>
                <wp:effectExtent l="0" t="0" r="2540" b="0"/>
                <wp:wrapNone/>
                <wp:docPr id="10" name="Text Box 10"/>
                <wp:cNvGraphicFramePr/>
                <a:graphic xmlns:a="http://schemas.openxmlformats.org/drawingml/2006/main">
                  <a:graphicData uri="http://schemas.microsoft.com/office/word/2010/wordprocessingShape">
                    <wps:wsp>
                      <wps:cNvSpPr txBox="1"/>
                      <wps:spPr>
                        <a:xfrm>
                          <a:off x="0" y="0"/>
                          <a:ext cx="1711960" cy="635"/>
                        </a:xfrm>
                        <a:prstGeom prst="rect">
                          <a:avLst/>
                        </a:prstGeom>
                        <a:solidFill>
                          <a:prstClr val="white"/>
                        </a:solidFill>
                        <a:ln>
                          <a:noFill/>
                        </a:ln>
                      </wps:spPr>
                      <wps:txbx>
                        <w:txbxContent>
                          <w:p w14:paraId="7F827AD3" w14:textId="219628DD" w:rsidR="004765A8" w:rsidRPr="004765A8" w:rsidRDefault="004765A8" w:rsidP="00821505">
                            <w:pPr>
                              <w:pStyle w:val="Caption"/>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F6455A" id="Text Box 10" o:spid="_x0000_s1027" type="#_x0000_t202" style="position:absolute;margin-left:230.05pt;margin-top:121.9pt;width:134.8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" stroked="f">
                <v:textbox style="mso-fit-shape-to-text:t" inset="0,0,0,0">
                  <w:txbxContent>
                    <w:p w14:paraId="7F827AD3" w14:textId="219628DD" w:rsidR="004765A8" w:rsidRPr="004765A8" w:rsidRDefault="004765A8" w:rsidP="00821505">
                      <w:pPr>
                        <w:pStyle w:val="Caption"/>
                        <w:jc w:val="center"/>
                      </w:pPr>
                    </w:p>
                  </w:txbxContent>
                </v:textbox>
              </v:shape>
            </w:pict>
          </mc:Fallback>
        </mc:AlternateContent>
      </w:r>
      <w:r w:rsidR="00483537" w:rsidRPr="00483537">
        <w:rPr>
          <w:noProof/>
        </w:rPr>
        <w:drawing>
          <wp:anchor distT="0" distB="0" distL="114300" distR="114300" simplePos="0" relativeHeight="251658239" behindDoc="0" locked="0" layoutInCell="1" allowOverlap="1" wp14:anchorId="2A6DA8C6" wp14:editId="13EDE578">
            <wp:simplePos x="0" y="0"/>
            <wp:positionH relativeFrom="column">
              <wp:posOffset>2860675</wp:posOffset>
            </wp:positionH>
            <wp:positionV relativeFrom="paragraph">
              <wp:posOffset>60325</wp:posOffset>
            </wp:positionV>
            <wp:extent cx="3192145" cy="2028190"/>
            <wp:effectExtent l="0" t="0" r="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192145" cy="2028190"/>
                    </a:xfrm>
                    <a:prstGeom prst="rect">
                      <a:avLst/>
                    </a:prstGeom>
                  </pic:spPr>
                </pic:pic>
              </a:graphicData>
            </a:graphic>
            <wp14:sizeRelH relativeFrom="margin">
              <wp14:pctWidth>0</wp14:pctWidth>
            </wp14:sizeRelH>
            <wp14:sizeRelV relativeFrom="margin">
              <wp14:pctHeight>0</wp14:pctHeight>
            </wp14:sizeRelV>
          </wp:anchor>
        </w:drawing>
      </w:r>
      <w:r w:rsidR="00FC7F53">
        <w:t xml:space="preserve">To attempt to understand if a simple modification of the active amplifier circuit could account for the difference in the computed and measured results, the amplifier </w:t>
      </w:r>
      <w:r w:rsidR="0021148B">
        <w:t xml:space="preserve">output </w:t>
      </w:r>
      <w:r w:rsidR="00FC7F53">
        <w:t xml:space="preserve">was </w:t>
      </w:r>
      <w:r w:rsidR="0021148B">
        <w:t>connected to</w:t>
      </w:r>
      <w:r w:rsidR="00FC7F53">
        <w:t xml:space="preserve"> the circuit shown in</w:t>
      </w:r>
      <w:r>
        <w:t xml:space="preserve"> </w:t>
      </w:r>
      <w:r>
        <w:fldChar w:fldCharType="begin"/>
      </w:r>
      <w:r>
        <w:instrText xml:space="preserve"> REF _Ref42150481 \h </w:instrText>
      </w:r>
      <w:r>
        <w:fldChar w:fldCharType="separate"/>
      </w:r>
      <w:r>
        <w:t xml:space="preserve">Figure </w:t>
      </w:r>
      <w:r>
        <w:rPr>
          <w:noProof/>
        </w:rPr>
        <w:t>11</w:t>
      </w:r>
      <w:r>
        <w:fldChar w:fldCharType="end"/>
      </w:r>
      <w:r>
        <w:t xml:space="preserve"> a</w:t>
      </w:r>
      <w:r w:rsidR="00FC7F53">
        <w:t>nd the response</w:t>
      </w:r>
      <w:r w:rsidR="00A635AE">
        <w:t xml:space="preserve"> </w:t>
      </w:r>
      <w:r w:rsidR="003E55CA">
        <w:t>(</w:t>
      </w:r>
      <w:r w:rsidR="00A635AE">
        <w:t xml:space="preserve">compensated for </w:t>
      </w:r>
      <w:r w:rsidR="003E55CA">
        <w:t>a</w:t>
      </w:r>
      <w:r w:rsidR="00A635AE">
        <w:t xml:space="preserve"> gain difference</w:t>
      </w:r>
      <w:r w:rsidR="003E55CA">
        <w:t>)</w:t>
      </w:r>
      <w:r w:rsidR="00FC7F53">
        <w:t xml:space="preserve"> </w:t>
      </w:r>
      <w:r w:rsidR="000D1EB1">
        <w:t xml:space="preserve">of the </w:t>
      </w:r>
      <w:r w:rsidR="0021148B">
        <w:t xml:space="preserve">modified </w:t>
      </w:r>
      <w:r w:rsidR="000D1EB1">
        <w:t>circuit to the test pulse was compared to the measurements. Although it is doubtful that the actual circuit in the amplifier is the same as what was used in this computation, the response, shown in</w:t>
      </w:r>
      <w:r w:rsidR="00BA3EBA">
        <w:t xml:space="preserve"> </w:t>
      </w:r>
      <w:r w:rsidR="00BA3EBA">
        <w:fldChar w:fldCharType="begin"/>
      </w:r>
      <w:r w:rsidR="00BA3EBA">
        <w:instrText xml:space="preserve"> REF _Ref42082053 \h </w:instrText>
      </w:r>
      <w:r w:rsidR="00BA3EBA">
        <w:fldChar w:fldCharType="separate"/>
      </w:r>
      <w:r w:rsidR="00BA3EBA">
        <w:t xml:space="preserve">Figure </w:t>
      </w:r>
      <w:r w:rsidR="00BA3EBA">
        <w:rPr>
          <w:noProof/>
        </w:rPr>
        <w:t>12</w:t>
      </w:r>
      <w:r w:rsidR="00BA3EBA">
        <w:fldChar w:fldCharType="end"/>
      </w:r>
      <w:r w:rsidR="000D1EB1">
        <w:t xml:space="preserve">, provides some justification for </w:t>
      </w:r>
      <w:r w:rsidR="00076D89">
        <w:t>thinking</w:t>
      </w:r>
      <w:r w:rsidR="000D1EB1">
        <w:t xml:space="preserve"> that the shape of the measured test pulse response could be due in part to the rise time compensation circuit.</w:t>
      </w:r>
    </w:p>
    <w:p w14:paraId="2B59B3A5" w14:textId="5BD49CF7" w:rsidR="003433C9" w:rsidRDefault="003433C9" w:rsidP="00005069">
      <w:r>
        <w:lastRenderedPageBreak/>
        <w:t xml:space="preserve">Although not a perfect match to the measurements, the result is close enough to the measured results that there is a reasonable expectation that slight tweaking of the output circuit parameters would provide a closer fit of the computed output to the measurements. It bears repeating here that there is no reason to assume that the amplifier actually incorporates this output circuit. This circuit has been postulated merely to show that a simple modification of the amplifier circuit from that of an ideal operational amplifier is </w:t>
      </w:r>
      <w:r w:rsidR="00A635AE">
        <w:t>capable</w:t>
      </w:r>
      <w:r>
        <w:t xml:space="preserve"> of producing the measured results.</w:t>
      </w:r>
    </w:p>
    <w:p w14:paraId="2609BBC2" w14:textId="55B19770" w:rsidR="00C274AD" w:rsidRDefault="00C274AD" w:rsidP="003405B2">
      <w:pPr>
        <w:jc w:val="center"/>
      </w:pPr>
      <w:r>
        <w:rPr>
          <w:noProof/>
        </w:rPr>
        <w:drawing>
          <wp:inline distT="0" distB="0" distL="0" distR="0" wp14:anchorId="5EBCB777" wp14:editId="0195EE1F">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pproxMeasCmpRevD3500.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3405B2">
        <w:br/>
      </w:r>
      <w:r w:rsidR="003405B2">
        <w:t>Signal Traces: green-preamp out, blue-test in, yellow-amplifier out, red-computed result</w:t>
      </w:r>
      <w:bookmarkStart w:id="41" w:name="_GoBack"/>
      <w:bookmarkEnd w:id="41"/>
    </w:p>
    <w:p w14:paraId="0D7B9FD7" w14:textId="12C6C4B1" w:rsidR="003433C9" w:rsidRDefault="00821505" w:rsidP="00821505">
      <w:pPr>
        <w:pStyle w:val="Caption"/>
        <w:jc w:val="center"/>
      </w:pPr>
      <w:bookmarkStart w:id="42" w:name="_Ref42082053"/>
      <w:bookmarkStart w:id="43" w:name="_Toc42152162"/>
      <w:r>
        <w:t xml:space="preserve">Figure </w:t>
      </w:r>
      <w:r w:rsidR="00701CC8">
        <w:fldChar w:fldCharType="begin"/>
      </w:r>
      <w:r w:rsidR="00701CC8">
        <w:instrText xml:space="preserve"> SEQ Figure \* ARABIC </w:instrText>
      </w:r>
      <w:r w:rsidR="00701CC8">
        <w:fldChar w:fldCharType="separate"/>
      </w:r>
      <w:r w:rsidR="00952854">
        <w:rPr>
          <w:noProof/>
        </w:rPr>
        <w:t>12</w:t>
      </w:r>
      <w:r w:rsidR="00701CC8">
        <w:rPr>
          <w:noProof/>
        </w:rPr>
        <w:fldChar w:fldCharType="end"/>
      </w:r>
      <w:bookmarkEnd w:id="42"/>
      <w:r w:rsidRPr="00BD2FC9">
        <w:t>. Comparison of Modified Analysis Amplifier Output with Measured Output</w:t>
      </w:r>
      <w:bookmarkEnd w:id="43"/>
    </w:p>
    <w:p w14:paraId="3F9B2E30" w14:textId="142D6DEF" w:rsidR="001C7269" w:rsidRDefault="00DD7EF2" w:rsidP="00DD7EF2">
      <w:pPr>
        <w:pStyle w:val="Heading1"/>
      </w:pPr>
      <w:bookmarkStart w:id="44" w:name="_Toc39474566"/>
      <w:bookmarkStart w:id="45" w:name="_Toc42152108"/>
      <w:r>
        <w:t>Approximation Model Response to Particle Detection</w:t>
      </w:r>
      <w:bookmarkEnd w:id="44"/>
      <w:bookmarkEnd w:id="45"/>
    </w:p>
    <w:p w14:paraId="69E14611" w14:textId="611CD65B" w:rsidR="00E6176C" w:rsidRDefault="00DD7EF2" w:rsidP="00DD7EF2">
      <w:r>
        <w:t xml:space="preserve">The primary motive of this analysis has been to predict the response of the preamplifier to a detected particle. </w:t>
      </w:r>
      <w:r w:rsidR="00E6176C">
        <w:t>The predicted response was computed u</w:t>
      </w:r>
      <w:r>
        <w:t xml:space="preserve">sing the circuit model described in </w:t>
      </w:r>
      <w:r w:rsidR="00BA3EBA">
        <w:fldChar w:fldCharType="begin"/>
      </w:r>
      <w:r w:rsidR="00BA3EBA">
        <w:instrText xml:space="preserve"> REF _Ref42080404 \h </w:instrText>
      </w:r>
      <w:r w:rsidR="00BA3EBA">
        <w:fldChar w:fldCharType="separate"/>
      </w:r>
      <w:r w:rsidR="00BA3EBA">
        <w:t xml:space="preserve">Figure </w:t>
      </w:r>
      <w:r w:rsidR="00BA3EBA">
        <w:rPr>
          <w:noProof/>
        </w:rPr>
        <w:t>3</w:t>
      </w:r>
      <w:r w:rsidR="00BA3EBA">
        <w:fldChar w:fldCharType="end"/>
      </w:r>
      <w:r w:rsidR="00BA3EBA">
        <w:t xml:space="preserve"> </w:t>
      </w:r>
      <w:r>
        <w:t>above but with the active component replaced by</w:t>
      </w:r>
      <w:r w:rsidR="00841DF0">
        <w:t xml:space="preserve"> the approximate amplifier model</w:t>
      </w:r>
      <w:r w:rsidR="00E6176C">
        <w:t>.</w:t>
      </w:r>
      <w:r w:rsidR="00841DF0">
        <w:t xml:space="preserve"> </w:t>
      </w:r>
      <w:r w:rsidR="00BA3EBA">
        <w:fldChar w:fldCharType="begin"/>
      </w:r>
      <w:r w:rsidR="00BA3EBA">
        <w:instrText xml:space="preserve"> REF _Ref42082331 \h </w:instrText>
      </w:r>
      <w:r w:rsidR="00BA3EBA">
        <w:fldChar w:fldCharType="separate"/>
      </w:r>
      <w:r w:rsidR="00BA3EBA">
        <w:t xml:space="preserve">Figure </w:t>
      </w:r>
      <w:r w:rsidR="00BA3EBA">
        <w:rPr>
          <w:noProof/>
        </w:rPr>
        <w:t>13</w:t>
      </w:r>
      <w:r w:rsidR="00BA3EBA">
        <w:fldChar w:fldCharType="end"/>
      </w:r>
      <w:r w:rsidR="00BA3EBA">
        <w:t xml:space="preserve"> </w:t>
      </w:r>
      <w:r w:rsidR="00841DF0">
        <w:t>shows the anticipated waveform out of the preamp</w:t>
      </w:r>
      <w:r w:rsidR="00E6176C">
        <w:t>,</w:t>
      </w:r>
      <w:r w:rsidR="00841DF0">
        <w:t xml:space="preserve"> </w:t>
      </w:r>
      <w:r w:rsidR="00E6176C">
        <w:t>as modified by the output circuit of</w:t>
      </w:r>
      <w:r w:rsidR="00E00458">
        <w:t xml:space="preserve"> </w:t>
      </w:r>
      <w:r w:rsidR="00E00458">
        <w:fldChar w:fldCharType="begin"/>
      </w:r>
      <w:r w:rsidR="00E00458">
        <w:instrText xml:space="preserve"> REF _Ref42082011 \h </w:instrText>
      </w:r>
      <w:r w:rsidR="00E00458">
        <w:fldChar w:fldCharType="separate"/>
      </w:r>
      <w:r w:rsidR="00E00458">
        <w:t xml:space="preserve">Figure </w:t>
      </w:r>
      <w:r w:rsidR="00E00458">
        <w:rPr>
          <w:noProof/>
        </w:rPr>
        <w:t>11</w:t>
      </w:r>
      <w:r w:rsidR="00E00458">
        <w:fldChar w:fldCharType="end"/>
      </w:r>
      <w:r w:rsidR="00E6176C">
        <w:t xml:space="preserve">, </w:t>
      </w:r>
      <w:r w:rsidR="00841DF0">
        <w:t>due to a detection</w:t>
      </w:r>
      <w:r w:rsidR="007F0A24">
        <w:t xml:space="preserve"> </w:t>
      </w:r>
      <w:r w:rsidR="00E6176C">
        <w:t>and compares that with</w:t>
      </w:r>
      <w:r w:rsidR="007F0A24">
        <w:t xml:space="preserve"> the predicted output had the circuit not </w:t>
      </w:r>
      <w:r w:rsidR="00880EAA">
        <w:t>been tweaked to more closely match the measured test input response.</w:t>
      </w:r>
      <w:r w:rsidR="00E6176C">
        <w:t xml:space="preserve"> Other than a slight overshoot on the leading edge of the output pulse the two responses are pretty much identical.</w:t>
      </w:r>
      <w:r w:rsidR="00AA4458">
        <w:t xml:space="preserve"> </w:t>
      </w:r>
      <w:r w:rsidR="00AC51FD">
        <w:lastRenderedPageBreak/>
        <w:t xml:space="preserve">The 10% to 90% rise time of </w:t>
      </w:r>
      <w:r w:rsidR="00697514">
        <w:t xml:space="preserve">the leading edge of </w:t>
      </w:r>
      <w:r w:rsidR="00AC51FD">
        <w:t xml:space="preserve">the output pulse is computed to be </w:t>
      </w:r>
      <w:r w:rsidR="00697514">
        <w:t>about 330</w:t>
      </w:r>
      <w:r w:rsidR="00AC51FD">
        <w:t xml:space="preserve"> ns</w:t>
      </w:r>
      <w:r w:rsidR="00697514">
        <w:t xml:space="preserve"> independent of whether the circuit of </w:t>
      </w:r>
      <w:r w:rsidR="00697514">
        <w:fldChar w:fldCharType="begin"/>
      </w:r>
      <w:r w:rsidR="00697514">
        <w:instrText xml:space="preserve"> REF _Ref42082011 \h </w:instrText>
      </w:r>
      <w:r w:rsidR="00697514">
        <w:fldChar w:fldCharType="separate"/>
      </w:r>
      <w:r w:rsidR="00697514">
        <w:t xml:space="preserve">Figure </w:t>
      </w:r>
      <w:r w:rsidR="00697514">
        <w:rPr>
          <w:noProof/>
        </w:rPr>
        <w:t>11</w:t>
      </w:r>
      <w:r w:rsidR="00697514">
        <w:fldChar w:fldCharType="end"/>
      </w:r>
      <w:r w:rsidR="00697514">
        <w:t xml:space="preserve"> is included.</w:t>
      </w:r>
    </w:p>
    <w:p w14:paraId="436FF049" w14:textId="77777777" w:rsidR="00DE289A" w:rsidRDefault="00880EAA" w:rsidP="00DE289A">
      <w:pPr>
        <w:pStyle w:val="Caption"/>
        <w:jc w:val="center"/>
      </w:pPr>
      <w:r w:rsidRPr="00880EAA">
        <w:rPr>
          <w:noProof/>
        </w:rPr>
        <w:drawing>
          <wp:inline distT="0" distB="0" distL="0" distR="0" wp14:anchorId="7B30B3B8" wp14:editId="66185231">
            <wp:extent cx="5943600" cy="2717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717800"/>
                    </a:xfrm>
                    <a:prstGeom prst="rect">
                      <a:avLst/>
                    </a:prstGeom>
                  </pic:spPr>
                </pic:pic>
              </a:graphicData>
            </a:graphic>
          </wp:inline>
        </w:drawing>
      </w:r>
    </w:p>
    <w:p w14:paraId="6A8AA394" w14:textId="2C9AA650" w:rsidR="00DD7EF2" w:rsidRDefault="00821505" w:rsidP="00DE289A">
      <w:pPr>
        <w:pStyle w:val="Caption"/>
        <w:jc w:val="center"/>
      </w:pPr>
      <w:bookmarkStart w:id="46" w:name="_Ref42082331"/>
      <w:bookmarkStart w:id="47" w:name="_Toc42152163"/>
      <w:r>
        <w:t xml:space="preserve">Figure </w:t>
      </w:r>
      <w:r w:rsidR="00701CC8">
        <w:fldChar w:fldCharType="begin"/>
      </w:r>
      <w:r w:rsidR="00701CC8">
        <w:instrText xml:space="preserve"> SEQ Figure \* ARABIC </w:instrText>
      </w:r>
      <w:r w:rsidR="00701CC8">
        <w:fldChar w:fldCharType="separate"/>
      </w:r>
      <w:r w:rsidR="00952854">
        <w:rPr>
          <w:noProof/>
        </w:rPr>
        <w:t>13</w:t>
      </w:r>
      <w:r w:rsidR="00701CC8">
        <w:rPr>
          <w:noProof/>
        </w:rPr>
        <w:fldChar w:fldCharType="end"/>
      </w:r>
      <w:bookmarkEnd w:id="46"/>
      <w:r w:rsidRPr="008670DD">
        <w:t>. Predicted Output Due to Particle Detection</w:t>
      </w:r>
      <w:bookmarkEnd w:id="47"/>
    </w:p>
    <w:p w14:paraId="0032E34B" w14:textId="4C67FF8A" w:rsidR="00D85D41" w:rsidRDefault="00D85D41" w:rsidP="0021148B">
      <w:pPr>
        <w:pStyle w:val="Heading1"/>
      </w:pPr>
      <w:bookmarkStart w:id="48" w:name="_Toc39474567"/>
      <w:bookmarkStart w:id="49" w:name="_Toc42152109"/>
      <w:r>
        <w:t>Conclusion</w:t>
      </w:r>
      <w:bookmarkEnd w:id="48"/>
      <w:bookmarkEnd w:id="49"/>
    </w:p>
    <w:p w14:paraId="2E15F441" w14:textId="1D6FA517" w:rsidR="00CB5960" w:rsidRDefault="00D85D41" w:rsidP="00D85D41">
      <w:r>
        <w:t xml:space="preserve">A model capable of relatively accurately predicting the response of the preamplifier to a test pulse has been developed. </w:t>
      </w:r>
      <w:r w:rsidR="002D0689">
        <w:t>Determining t</w:t>
      </w:r>
      <w:r>
        <w:t xml:space="preserve">he accuracy of this model in predicting the response to a particle detection </w:t>
      </w:r>
      <w:r w:rsidR="002D0689">
        <w:t>will be determined when particles are observed with the detector.</w:t>
      </w:r>
    </w:p>
    <w:p w14:paraId="5F1D3194" w14:textId="77777777" w:rsidR="00CB5960" w:rsidRDefault="00CB5960">
      <w:pPr>
        <w:spacing w:after="0"/>
      </w:pPr>
      <w:r>
        <w:br w:type="page"/>
      </w:r>
    </w:p>
    <w:p w14:paraId="23B97950" w14:textId="69E6CB4D" w:rsidR="00D85D41" w:rsidRPr="00126071" w:rsidRDefault="00EB33A8" w:rsidP="008C13DA">
      <w:pPr>
        <w:pStyle w:val="Heading1"/>
      </w:pPr>
      <w:bookmarkStart w:id="50" w:name="_Toc42152110"/>
      <w:r w:rsidRPr="008C13DA">
        <w:lastRenderedPageBreak/>
        <w:t xml:space="preserve">Appendix 1 </w:t>
      </w:r>
      <w:r w:rsidR="00EE30D8" w:rsidRPr="008C13DA">
        <w:t>Test Input</w:t>
      </w:r>
      <w:r w:rsidR="00F15F81" w:rsidRPr="008C13DA">
        <w:t xml:space="preserve"> Analysis</w:t>
      </w:r>
      <w:bookmarkEnd w:id="50"/>
    </w:p>
    <w:p w14:paraId="7CF6644C" w14:textId="2D706614" w:rsidR="00620665" w:rsidRDefault="0031636C" w:rsidP="00D85D41">
      <w:r>
        <w:rPr>
          <w:noProof/>
        </w:rPr>
        <w:drawing>
          <wp:inline distT="0" distB="0" distL="0" distR="0" wp14:anchorId="089C6E4E" wp14:editId="6804060E">
            <wp:extent cx="5943600" cy="7687949"/>
            <wp:effectExtent l="0" t="0" r="0" b="8255"/>
            <wp:docPr id="11" name="Picture 11" descr="C:\Users\Owner\AppData\Local\Microsoft\Windows\INetCache\Content.Word\1_PDFsam_testInput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AppData\Local\Microsoft\Windows\INetCache\Content.Word\1_PDFsam_testInputAnalysi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687949"/>
                    </a:xfrm>
                    <a:prstGeom prst="rect">
                      <a:avLst/>
                    </a:prstGeom>
                    <a:noFill/>
                    <a:ln>
                      <a:noFill/>
                    </a:ln>
                  </pic:spPr>
                </pic:pic>
              </a:graphicData>
            </a:graphic>
          </wp:inline>
        </w:drawing>
      </w:r>
    </w:p>
    <w:p w14:paraId="35136084" w14:textId="2766DFF3" w:rsidR="00620665" w:rsidRDefault="0031636C" w:rsidP="00D85D41">
      <w:r>
        <w:rPr>
          <w:noProof/>
        </w:rPr>
        <w:lastRenderedPageBreak/>
        <w:drawing>
          <wp:inline distT="0" distB="0" distL="0" distR="0" wp14:anchorId="7750E9CF" wp14:editId="7D73D320">
            <wp:extent cx="5943600" cy="7687949"/>
            <wp:effectExtent l="0" t="0" r="0" b="8255"/>
            <wp:docPr id="14" name="Picture 14" descr="C:\Users\Owner\AppData\Local\Microsoft\Windows\INetCache\Content.Word\2_PDFsam_testInput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AppData\Local\Microsoft\Windows\INetCache\Content.Word\2_PDFsam_testInputAnalysi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687949"/>
                    </a:xfrm>
                    <a:prstGeom prst="rect">
                      <a:avLst/>
                    </a:prstGeom>
                    <a:noFill/>
                    <a:ln>
                      <a:noFill/>
                    </a:ln>
                  </pic:spPr>
                </pic:pic>
              </a:graphicData>
            </a:graphic>
          </wp:inline>
        </w:drawing>
      </w:r>
    </w:p>
    <w:p w14:paraId="2F9C6B61" w14:textId="4407AF6B" w:rsidR="00696B68" w:rsidRDefault="0031636C" w:rsidP="00696B68">
      <w:r>
        <w:rPr>
          <w:noProof/>
        </w:rPr>
        <w:lastRenderedPageBreak/>
        <w:drawing>
          <wp:inline distT="0" distB="0" distL="0" distR="0" wp14:anchorId="115403AC" wp14:editId="58AAC27E">
            <wp:extent cx="5943600" cy="7687949"/>
            <wp:effectExtent l="0" t="0" r="0" b="8255"/>
            <wp:docPr id="18" name="Picture 18" descr="C:\Users\Owner\AppData\Local\Microsoft\Windows\INetCache\Content.Word\3_PDFsam_testInput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AppData\Local\Microsoft\Windows\INetCache\Content.Word\3_PDFsam_testInputAnalysi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687949"/>
                    </a:xfrm>
                    <a:prstGeom prst="rect">
                      <a:avLst/>
                    </a:prstGeom>
                    <a:noFill/>
                    <a:ln>
                      <a:noFill/>
                    </a:ln>
                  </pic:spPr>
                </pic:pic>
              </a:graphicData>
            </a:graphic>
          </wp:inline>
        </w:drawing>
      </w:r>
      <w:r>
        <w:rPr>
          <w:noProof/>
        </w:rPr>
        <w:lastRenderedPageBreak/>
        <w:drawing>
          <wp:inline distT="0" distB="0" distL="0" distR="0" wp14:anchorId="68662E10" wp14:editId="7E038F44">
            <wp:extent cx="5943600" cy="7687949"/>
            <wp:effectExtent l="0" t="0" r="0" b="8255"/>
            <wp:docPr id="19" name="Picture 19" descr="C:\Users\Owner\AppData\Local\Microsoft\Windows\INetCache\Content.Word\4_PDFsam_testInput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wner\AppData\Local\Microsoft\Windows\INetCache\Content.Word\4_PDFsam_testInputAnalysi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687949"/>
                    </a:xfrm>
                    <a:prstGeom prst="rect">
                      <a:avLst/>
                    </a:prstGeom>
                    <a:noFill/>
                    <a:ln>
                      <a:noFill/>
                    </a:ln>
                  </pic:spPr>
                </pic:pic>
              </a:graphicData>
            </a:graphic>
          </wp:inline>
        </w:drawing>
      </w:r>
    </w:p>
    <w:p w14:paraId="75E17170" w14:textId="77777777" w:rsidR="00696B68" w:rsidRPr="00696B68" w:rsidRDefault="00696B68" w:rsidP="00696B68"/>
    <w:p w14:paraId="1A081B30" w14:textId="77777777" w:rsidR="00696B68" w:rsidRDefault="00696B68" w:rsidP="00696B68">
      <w:pPr>
        <w:pStyle w:val="Heading1"/>
        <w:rPr>
          <w:rFonts w:eastAsiaTheme="minorHAnsi"/>
        </w:rPr>
      </w:pPr>
      <w:bookmarkStart w:id="51" w:name="_Toc42152111"/>
      <w:r>
        <w:lastRenderedPageBreak/>
        <w:t>Appendix 2 Detection Input Analysis</w:t>
      </w:r>
      <w:bookmarkEnd w:id="51"/>
    </w:p>
    <w:p w14:paraId="51E2935C" w14:textId="55F83F2C" w:rsidR="00E71044" w:rsidRDefault="00E71044" w:rsidP="00696B68">
      <w:r>
        <w:rPr>
          <w:noProof/>
        </w:rPr>
        <w:drawing>
          <wp:inline distT="0" distB="0" distL="0" distR="0" wp14:anchorId="268D9C13" wp14:editId="64C9C029">
            <wp:extent cx="5943600" cy="7408223"/>
            <wp:effectExtent l="0" t="0" r="0" b="0"/>
            <wp:docPr id="20" name="Picture 20" descr="C:\Users\Owner\AppData\Local\Microsoft\Windows\INetCache\Content.Word\1_PDFsam_detectionInput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wner\AppData\Local\Microsoft\Windows\INetCache\Content.Word\1_PDFsam_detectionInputAnalysis.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634" b="356"/>
                    <a:stretch/>
                  </pic:blipFill>
                  <pic:spPr bwMode="auto">
                    <a:xfrm>
                      <a:off x="0" y="0"/>
                      <a:ext cx="5943600" cy="7408223"/>
                    </a:xfrm>
                    <a:prstGeom prst="rect">
                      <a:avLst/>
                    </a:prstGeom>
                    <a:noFill/>
                    <a:ln>
                      <a:noFill/>
                    </a:ln>
                    <a:extLst>
                      <a:ext uri="{53640926-AAD7-44D8-BBD7-CCE9431645EC}">
                        <a14:shadowObscured xmlns:a14="http://schemas.microsoft.com/office/drawing/2010/main"/>
                      </a:ext>
                    </a:extLst>
                  </pic:spPr>
                </pic:pic>
              </a:graphicData>
            </a:graphic>
          </wp:inline>
        </w:drawing>
      </w:r>
    </w:p>
    <w:p w14:paraId="27453F94" w14:textId="30E8110B" w:rsidR="0031636C" w:rsidRPr="0031636C" w:rsidRDefault="00FF5D7D" w:rsidP="00696B68">
      <w:r>
        <w:rPr>
          <w:noProof/>
        </w:rPr>
        <w:lastRenderedPageBreak/>
        <w:drawing>
          <wp:inline distT="0" distB="0" distL="0" distR="0" wp14:anchorId="523CF5B4" wp14:editId="25FDEFB4">
            <wp:extent cx="5943600" cy="7687949"/>
            <wp:effectExtent l="0" t="0" r="0" b="8255"/>
            <wp:docPr id="21" name="Picture 21" descr="C:\Users\Owner\AppData\Local\Microsoft\Windows\INetCache\Content.Word\2_PDFsam_detectionInput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wner\AppData\Local\Microsoft\Windows\INetCache\Content.Word\2_PDFsam_detectionInputAnalysi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687949"/>
                    </a:xfrm>
                    <a:prstGeom prst="rect">
                      <a:avLst/>
                    </a:prstGeom>
                    <a:noFill/>
                    <a:ln>
                      <a:noFill/>
                    </a:ln>
                  </pic:spPr>
                </pic:pic>
              </a:graphicData>
            </a:graphic>
          </wp:inline>
        </w:drawing>
      </w:r>
      <w:r>
        <w:rPr>
          <w:noProof/>
        </w:rPr>
        <w:lastRenderedPageBreak/>
        <w:drawing>
          <wp:inline distT="0" distB="0" distL="0" distR="0" wp14:anchorId="78A8B92F" wp14:editId="03FC5721">
            <wp:extent cx="5943600" cy="7687949"/>
            <wp:effectExtent l="0" t="0" r="0" b="8255"/>
            <wp:docPr id="22" name="Picture 22" descr="C:\Users\Owner\AppData\Local\Microsoft\Windows\INetCache\Content.Word\3_PDFsam_detectionInput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wner\AppData\Local\Microsoft\Windows\INetCache\Content.Word\3_PDFsam_detectionInputAnalysi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687949"/>
                    </a:xfrm>
                    <a:prstGeom prst="rect">
                      <a:avLst/>
                    </a:prstGeom>
                    <a:noFill/>
                    <a:ln>
                      <a:noFill/>
                    </a:ln>
                  </pic:spPr>
                </pic:pic>
              </a:graphicData>
            </a:graphic>
          </wp:inline>
        </w:drawing>
      </w:r>
      <w:r>
        <w:rPr>
          <w:noProof/>
        </w:rPr>
        <w:lastRenderedPageBreak/>
        <w:drawing>
          <wp:inline distT="0" distB="0" distL="0" distR="0" wp14:anchorId="2F7973CE" wp14:editId="017F192E">
            <wp:extent cx="5943600" cy="7687949"/>
            <wp:effectExtent l="0" t="0" r="0" b="8255"/>
            <wp:docPr id="23" name="Picture 23" descr="C:\Users\Owner\AppData\Local\Microsoft\Windows\INetCache\Content.Word\4_PDFsam_detectionInput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wner\AppData\Local\Microsoft\Windows\INetCache\Content.Word\4_PDFsam_detectionInputAnalysi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687949"/>
                    </a:xfrm>
                    <a:prstGeom prst="rect">
                      <a:avLst/>
                    </a:prstGeom>
                    <a:noFill/>
                    <a:ln>
                      <a:noFill/>
                    </a:ln>
                  </pic:spPr>
                </pic:pic>
              </a:graphicData>
            </a:graphic>
          </wp:inline>
        </w:drawing>
      </w:r>
    </w:p>
    <w:p w14:paraId="571D37FE" w14:textId="26A4EA88" w:rsidR="00BB2524" w:rsidRDefault="00BB2524" w:rsidP="0031636C"/>
    <w:p w14:paraId="26B16029" w14:textId="10E3C5B0" w:rsidR="00760426" w:rsidRPr="00760426" w:rsidRDefault="00760426" w:rsidP="00760426"/>
    <w:sectPr w:rsidR="00760426" w:rsidRPr="00760426" w:rsidSect="00124DD7">
      <w:footerReference w:type="even" r:id="rId31"/>
      <w:footerReference w:type="default" r:id="rId32"/>
      <w:footerReference w:type="first" r:id="rId3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031E69" w14:textId="77777777" w:rsidR="00701CC8" w:rsidRDefault="00701CC8" w:rsidP="00DE289A">
      <w:pPr>
        <w:spacing w:after="0"/>
      </w:pPr>
      <w:r>
        <w:separator/>
      </w:r>
    </w:p>
  </w:endnote>
  <w:endnote w:type="continuationSeparator" w:id="0">
    <w:p w14:paraId="31AD2B55" w14:textId="77777777" w:rsidR="00701CC8" w:rsidRDefault="00701CC8" w:rsidP="00DE28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decorative"/>
    <w:pitch w:val="variable"/>
    <w:sig w:usb0="00000000" w:usb1="10000000" w:usb2="00000000" w:usb3="00000000" w:csb0="80000000" w:csb1="00000000"/>
  </w:font>
  <w:font w:name="Times New Roman (Body CS)">
    <w:panose1 w:val="020206030504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43582238"/>
      <w:docPartObj>
        <w:docPartGallery w:val="Page Numbers (Bottom of Page)"/>
        <w:docPartUnique/>
      </w:docPartObj>
    </w:sdtPr>
    <w:sdtEndPr>
      <w:rPr>
        <w:rStyle w:val="PageNumber"/>
      </w:rPr>
    </w:sdtEndPr>
    <w:sdtContent>
      <w:p w14:paraId="59C19AFE" w14:textId="5CE58954" w:rsidR="00DE289A" w:rsidRDefault="00DE289A" w:rsidP="00170C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BCBA25" w14:textId="77777777" w:rsidR="00DE289A" w:rsidRDefault="00DE289A" w:rsidP="00DE289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81500961"/>
      <w:docPartObj>
        <w:docPartGallery w:val="Page Numbers (Bottom of Page)"/>
        <w:docPartUnique/>
      </w:docPartObj>
    </w:sdtPr>
    <w:sdtEndPr>
      <w:rPr>
        <w:rStyle w:val="PageNumber"/>
      </w:rPr>
    </w:sdtEndPr>
    <w:sdtContent>
      <w:p w14:paraId="3FEADC20" w14:textId="64D960CD" w:rsidR="00170C37" w:rsidRDefault="00170C37" w:rsidP="00170C37">
        <w:pPr>
          <w:pStyle w:val="Footer"/>
          <w:framePr w:wrap="none" w:vAnchor="text" w:hAnchor="margin" w:xAlign="right" w:y="1"/>
          <w:jc w:val="right"/>
          <w:rPr>
            <w:rStyle w:val="PageNumber"/>
          </w:rPr>
        </w:pPr>
        <w:r>
          <w:rPr>
            <w:rStyle w:val="PageNumber"/>
          </w:rPr>
          <w:fldChar w:fldCharType="begin"/>
        </w:r>
        <w:r>
          <w:rPr>
            <w:rStyle w:val="PageNumber"/>
          </w:rPr>
          <w:instrText xml:space="preserve"> PAGE </w:instrText>
        </w:r>
        <w:r>
          <w:rPr>
            <w:rStyle w:val="PageNumber"/>
          </w:rPr>
          <w:fldChar w:fldCharType="separate"/>
        </w:r>
        <w:r w:rsidR="00076D89">
          <w:rPr>
            <w:rStyle w:val="PageNumber"/>
            <w:noProof/>
          </w:rPr>
          <w:t>12</w:t>
        </w:r>
        <w:r>
          <w:rPr>
            <w:rStyle w:val="PageNumber"/>
          </w:rPr>
          <w:fldChar w:fldCharType="end"/>
        </w:r>
      </w:p>
    </w:sdtContent>
  </w:sdt>
  <w:p w14:paraId="5B25E357" w14:textId="55A74B30" w:rsidR="00170C37" w:rsidRDefault="00170C37" w:rsidP="00170C37">
    <w:pPr>
      <w:pStyle w:val="Footer"/>
      <w:framePr w:wrap="none" w:vAnchor="text" w:hAnchor="margin" w:xAlign="right" w:y="1"/>
      <w:ind w:right="360"/>
      <w:rPr>
        <w:rStyle w:val="PageNumber"/>
      </w:rPr>
    </w:pPr>
  </w:p>
  <w:p w14:paraId="0AEB0F55" w14:textId="77777777" w:rsidR="00DE289A" w:rsidRDefault="00DE289A" w:rsidP="00170C37">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B2E68" w14:textId="77777777" w:rsidR="00124DD7" w:rsidRDefault="00124DD7" w:rsidP="0012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8AD9C" w14:textId="77777777" w:rsidR="00701CC8" w:rsidRDefault="00701CC8" w:rsidP="00DE289A">
      <w:pPr>
        <w:spacing w:after="0"/>
      </w:pPr>
      <w:r>
        <w:separator/>
      </w:r>
    </w:p>
  </w:footnote>
  <w:footnote w:type="continuationSeparator" w:id="0">
    <w:p w14:paraId="76FF1D1B" w14:textId="77777777" w:rsidR="00701CC8" w:rsidRDefault="00701CC8" w:rsidP="00DE289A">
      <w:pPr>
        <w:spacing w:after="0"/>
      </w:pPr>
      <w:r>
        <w:continuationSeparator/>
      </w:r>
    </w:p>
  </w:footnote>
  <w:footnote w:id="1">
    <w:p w14:paraId="2EABFC13" w14:textId="22759AB6" w:rsidR="004A7B57" w:rsidRDefault="004A7B57">
      <w:pPr>
        <w:pStyle w:val="FootnoteText"/>
      </w:pPr>
      <w:r>
        <w:rPr>
          <w:rStyle w:val="FootnoteReference"/>
        </w:rPr>
        <w:footnoteRef/>
      </w:r>
      <w:r>
        <w:t xml:space="preserve"> Model 142PC Preamplifier Operating and Service Manual, </w:t>
      </w:r>
      <w:r w:rsidRPr="002800BC">
        <w:t>https://www.ortec-online.com/-/media/ametekortec/manuals/142pc-mnl.pdf</w:t>
      </w:r>
    </w:p>
  </w:footnote>
  <w:footnote w:id="2">
    <w:p w14:paraId="77344808" w14:textId="02CEDFC4" w:rsidR="008E5DC7" w:rsidRDefault="008E5DC7">
      <w:pPr>
        <w:pStyle w:val="FootnoteText"/>
      </w:pPr>
      <w:r>
        <w:rPr>
          <w:rStyle w:val="FootnoteReference"/>
        </w:rPr>
        <w:footnoteRef/>
      </w:r>
      <w:r>
        <w:t xml:space="preserve"> </w:t>
      </w:r>
      <w:r w:rsidRPr="008E5DC7">
        <w:t>https://www.analog.com/media/en/technical-documentation/data-sheets/AD845.pdf</w:t>
      </w:r>
    </w:p>
  </w:footnote>
  <w:footnote w:id="3">
    <w:p w14:paraId="29B72072" w14:textId="2EB137E0" w:rsidR="008E5DC7" w:rsidRDefault="008E5DC7">
      <w:pPr>
        <w:pStyle w:val="FootnoteText"/>
      </w:pPr>
      <w:r>
        <w:rPr>
          <w:rStyle w:val="FootnoteReference"/>
        </w:rPr>
        <w:footnoteRef/>
      </w:r>
      <w:r>
        <w:t xml:space="preserve"> </w:t>
      </w:r>
      <w:r w:rsidRPr="008E5DC7">
        <w:t>https://www.analog.com/media/en/technical-documentation/data-sheets/AD825.pdf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1A315A"/>
    <w:multiLevelType w:val="hybridMultilevel"/>
    <w:tmpl w:val="E0D29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105"/>
    <w:rsid w:val="00005069"/>
    <w:rsid w:val="000157FA"/>
    <w:rsid w:val="00017D73"/>
    <w:rsid w:val="00033E85"/>
    <w:rsid w:val="00076D89"/>
    <w:rsid w:val="00091ED2"/>
    <w:rsid w:val="000A53B5"/>
    <w:rsid w:val="000C7953"/>
    <w:rsid w:val="000D1EB1"/>
    <w:rsid w:val="00103326"/>
    <w:rsid w:val="00113333"/>
    <w:rsid w:val="00124DD7"/>
    <w:rsid w:val="00126071"/>
    <w:rsid w:val="00126B0A"/>
    <w:rsid w:val="00167111"/>
    <w:rsid w:val="00170C37"/>
    <w:rsid w:val="001755AB"/>
    <w:rsid w:val="00182D45"/>
    <w:rsid w:val="001930CE"/>
    <w:rsid w:val="001953E4"/>
    <w:rsid w:val="001B2BD8"/>
    <w:rsid w:val="001C7269"/>
    <w:rsid w:val="001D2FA6"/>
    <w:rsid w:val="00203A05"/>
    <w:rsid w:val="0021148B"/>
    <w:rsid w:val="0024552F"/>
    <w:rsid w:val="00257383"/>
    <w:rsid w:val="0026092F"/>
    <w:rsid w:val="002800BC"/>
    <w:rsid w:val="0029590B"/>
    <w:rsid w:val="002A012F"/>
    <w:rsid w:val="002C0D89"/>
    <w:rsid w:val="002D0689"/>
    <w:rsid w:val="002D35B5"/>
    <w:rsid w:val="002D4DE9"/>
    <w:rsid w:val="002F04EA"/>
    <w:rsid w:val="002F7513"/>
    <w:rsid w:val="00306A98"/>
    <w:rsid w:val="00312257"/>
    <w:rsid w:val="003129E3"/>
    <w:rsid w:val="0031636C"/>
    <w:rsid w:val="003405B2"/>
    <w:rsid w:val="003433C9"/>
    <w:rsid w:val="003913AA"/>
    <w:rsid w:val="003D0F2C"/>
    <w:rsid w:val="003D3809"/>
    <w:rsid w:val="003E55CA"/>
    <w:rsid w:val="003E7F80"/>
    <w:rsid w:val="004006A4"/>
    <w:rsid w:val="00400ABF"/>
    <w:rsid w:val="00402317"/>
    <w:rsid w:val="0041526D"/>
    <w:rsid w:val="00440AD6"/>
    <w:rsid w:val="00445D13"/>
    <w:rsid w:val="004765A8"/>
    <w:rsid w:val="00483537"/>
    <w:rsid w:val="004863B7"/>
    <w:rsid w:val="00493E8A"/>
    <w:rsid w:val="004A3ACE"/>
    <w:rsid w:val="004A7B57"/>
    <w:rsid w:val="004F2B20"/>
    <w:rsid w:val="00505B7A"/>
    <w:rsid w:val="00523DF7"/>
    <w:rsid w:val="00524476"/>
    <w:rsid w:val="00524FB1"/>
    <w:rsid w:val="00531C7F"/>
    <w:rsid w:val="00533185"/>
    <w:rsid w:val="00573E38"/>
    <w:rsid w:val="00577EAE"/>
    <w:rsid w:val="0059694B"/>
    <w:rsid w:val="005A2F59"/>
    <w:rsid w:val="005B5061"/>
    <w:rsid w:val="005D03C2"/>
    <w:rsid w:val="005D3964"/>
    <w:rsid w:val="005D4F7C"/>
    <w:rsid w:val="00610901"/>
    <w:rsid w:val="0061635D"/>
    <w:rsid w:val="00620665"/>
    <w:rsid w:val="006306E9"/>
    <w:rsid w:val="00630AE7"/>
    <w:rsid w:val="00646667"/>
    <w:rsid w:val="00647500"/>
    <w:rsid w:val="00653BF1"/>
    <w:rsid w:val="00664831"/>
    <w:rsid w:val="00674F36"/>
    <w:rsid w:val="00696B68"/>
    <w:rsid w:val="00697514"/>
    <w:rsid w:val="006A330E"/>
    <w:rsid w:val="006B1303"/>
    <w:rsid w:val="006C3C2F"/>
    <w:rsid w:val="006D0B11"/>
    <w:rsid w:val="006D14B2"/>
    <w:rsid w:val="006D5559"/>
    <w:rsid w:val="006D7339"/>
    <w:rsid w:val="00701CC8"/>
    <w:rsid w:val="00711390"/>
    <w:rsid w:val="00715B33"/>
    <w:rsid w:val="0072386C"/>
    <w:rsid w:val="00736B64"/>
    <w:rsid w:val="0074027C"/>
    <w:rsid w:val="00741886"/>
    <w:rsid w:val="0074739D"/>
    <w:rsid w:val="00760426"/>
    <w:rsid w:val="0079469F"/>
    <w:rsid w:val="007F0A24"/>
    <w:rsid w:val="00805C94"/>
    <w:rsid w:val="00807781"/>
    <w:rsid w:val="00811599"/>
    <w:rsid w:val="00814105"/>
    <w:rsid w:val="00821505"/>
    <w:rsid w:val="00841DF0"/>
    <w:rsid w:val="00870C2C"/>
    <w:rsid w:val="00880EAA"/>
    <w:rsid w:val="0089209C"/>
    <w:rsid w:val="00895F10"/>
    <w:rsid w:val="008A292B"/>
    <w:rsid w:val="008C13DA"/>
    <w:rsid w:val="008D2166"/>
    <w:rsid w:val="008E5DC7"/>
    <w:rsid w:val="008F4AE9"/>
    <w:rsid w:val="00912D17"/>
    <w:rsid w:val="009200AA"/>
    <w:rsid w:val="00921F53"/>
    <w:rsid w:val="00923691"/>
    <w:rsid w:val="00932286"/>
    <w:rsid w:val="00943F2D"/>
    <w:rsid w:val="00945E61"/>
    <w:rsid w:val="00950CE5"/>
    <w:rsid w:val="0095141E"/>
    <w:rsid w:val="00952854"/>
    <w:rsid w:val="00983AB0"/>
    <w:rsid w:val="0099760D"/>
    <w:rsid w:val="009A3CB0"/>
    <w:rsid w:val="009C747B"/>
    <w:rsid w:val="009D3FA3"/>
    <w:rsid w:val="00A02D8D"/>
    <w:rsid w:val="00A233CF"/>
    <w:rsid w:val="00A24885"/>
    <w:rsid w:val="00A333AF"/>
    <w:rsid w:val="00A34E70"/>
    <w:rsid w:val="00A40E03"/>
    <w:rsid w:val="00A45DA1"/>
    <w:rsid w:val="00A46E60"/>
    <w:rsid w:val="00A5419D"/>
    <w:rsid w:val="00A542BD"/>
    <w:rsid w:val="00A62CAC"/>
    <w:rsid w:val="00A635AE"/>
    <w:rsid w:val="00A64B7B"/>
    <w:rsid w:val="00A77E08"/>
    <w:rsid w:val="00A97047"/>
    <w:rsid w:val="00AA2C05"/>
    <w:rsid w:val="00AA4458"/>
    <w:rsid w:val="00AB1DAF"/>
    <w:rsid w:val="00AB4AB9"/>
    <w:rsid w:val="00AB75B2"/>
    <w:rsid w:val="00AC51FD"/>
    <w:rsid w:val="00B04CE2"/>
    <w:rsid w:val="00B1326C"/>
    <w:rsid w:val="00B2495E"/>
    <w:rsid w:val="00B36478"/>
    <w:rsid w:val="00B44F00"/>
    <w:rsid w:val="00B54AA7"/>
    <w:rsid w:val="00B67B6E"/>
    <w:rsid w:val="00B8509D"/>
    <w:rsid w:val="00BA3EBA"/>
    <w:rsid w:val="00BA4443"/>
    <w:rsid w:val="00BB2524"/>
    <w:rsid w:val="00BB6567"/>
    <w:rsid w:val="00C11454"/>
    <w:rsid w:val="00C135E9"/>
    <w:rsid w:val="00C274AD"/>
    <w:rsid w:val="00C32364"/>
    <w:rsid w:val="00C47392"/>
    <w:rsid w:val="00C50EEB"/>
    <w:rsid w:val="00C6070A"/>
    <w:rsid w:val="00C60AAF"/>
    <w:rsid w:val="00C653B3"/>
    <w:rsid w:val="00C83032"/>
    <w:rsid w:val="00CA38D8"/>
    <w:rsid w:val="00CB5960"/>
    <w:rsid w:val="00CF3D18"/>
    <w:rsid w:val="00D015FF"/>
    <w:rsid w:val="00D60B04"/>
    <w:rsid w:val="00D85D41"/>
    <w:rsid w:val="00D9274E"/>
    <w:rsid w:val="00D93B4A"/>
    <w:rsid w:val="00D96804"/>
    <w:rsid w:val="00DA5C66"/>
    <w:rsid w:val="00DC44B8"/>
    <w:rsid w:val="00DD7EF2"/>
    <w:rsid w:val="00DE289A"/>
    <w:rsid w:val="00DF3DB1"/>
    <w:rsid w:val="00DF423A"/>
    <w:rsid w:val="00DF659A"/>
    <w:rsid w:val="00E00458"/>
    <w:rsid w:val="00E07201"/>
    <w:rsid w:val="00E17069"/>
    <w:rsid w:val="00E35879"/>
    <w:rsid w:val="00E5294F"/>
    <w:rsid w:val="00E539EE"/>
    <w:rsid w:val="00E6176C"/>
    <w:rsid w:val="00E71044"/>
    <w:rsid w:val="00EB33A8"/>
    <w:rsid w:val="00ED64DB"/>
    <w:rsid w:val="00ED7620"/>
    <w:rsid w:val="00EE30D8"/>
    <w:rsid w:val="00EF5F47"/>
    <w:rsid w:val="00F065DC"/>
    <w:rsid w:val="00F06EC7"/>
    <w:rsid w:val="00F15F81"/>
    <w:rsid w:val="00F24832"/>
    <w:rsid w:val="00F26A83"/>
    <w:rsid w:val="00F63D50"/>
    <w:rsid w:val="00F9285D"/>
    <w:rsid w:val="00F95E39"/>
    <w:rsid w:val="00FA54B3"/>
    <w:rsid w:val="00FA6ED7"/>
    <w:rsid w:val="00FC7F53"/>
    <w:rsid w:val="00FE2B5F"/>
    <w:rsid w:val="00FE7832"/>
    <w:rsid w:val="00FF449A"/>
    <w:rsid w:val="00FF5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F23E95"/>
  <w14:defaultImageDpi w14:val="32767"/>
  <w15:docId w15:val="{0DE17B44-C164-E744-B090-812D0D243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4105"/>
    <w:pPr>
      <w:spacing w:after="120"/>
    </w:pPr>
  </w:style>
  <w:style w:type="paragraph" w:styleId="Heading1">
    <w:name w:val="heading 1"/>
    <w:basedOn w:val="Normal"/>
    <w:next w:val="Normal"/>
    <w:link w:val="Heading1Char"/>
    <w:uiPriority w:val="9"/>
    <w:qFormat/>
    <w:rsid w:val="00814105"/>
    <w:pPr>
      <w:keepNext/>
      <w:keepLines/>
      <w:spacing w:before="240" w:after="0"/>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005069"/>
    <w:pPr>
      <w:keepNext/>
      <w:keepLines/>
      <w:spacing w:before="40" w:after="0"/>
      <w:outlineLvl w:val="1"/>
    </w:pPr>
    <w:rPr>
      <w:rFonts w:asciiTheme="majorHAnsi" w:eastAsiaTheme="majorEastAsia" w:hAnsiTheme="majorHAnsi" w:cstheme="majorBidi"/>
      <w:b/>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4105"/>
    <w:rPr>
      <w:rFonts w:eastAsiaTheme="majorEastAsia" w:cstheme="majorBidi"/>
      <w:b/>
      <w:color w:val="2F5496" w:themeColor="accent1" w:themeShade="BF"/>
      <w:sz w:val="32"/>
      <w:szCs w:val="32"/>
    </w:rPr>
  </w:style>
  <w:style w:type="paragraph" w:styleId="ListParagraph">
    <w:name w:val="List Paragraph"/>
    <w:basedOn w:val="Normal"/>
    <w:uiPriority w:val="34"/>
    <w:qFormat/>
    <w:rsid w:val="00674F36"/>
    <w:pPr>
      <w:ind w:left="720"/>
      <w:contextualSpacing/>
    </w:pPr>
  </w:style>
  <w:style w:type="character" w:customStyle="1" w:styleId="Heading2Char">
    <w:name w:val="Heading 2 Char"/>
    <w:basedOn w:val="DefaultParagraphFont"/>
    <w:link w:val="Heading2"/>
    <w:uiPriority w:val="9"/>
    <w:rsid w:val="00005069"/>
    <w:rPr>
      <w:rFonts w:asciiTheme="majorHAnsi" w:eastAsiaTheme="majorEastAsia" w:hAnsiTheme="majorHAnsi" w:cstheme="majorBidi"/>
      <w:b/>
      <w:color w:val="2F5496" w:themeColor="accent1" w:themeShade="BF"/>
      <w:sz w:val="26"/>
      <w:szCs w:val="26"/>
    </w:rPr>
  </w:style>
  <w:style w:type="paragraph" w:styleId="Title">
    <w:name w:val="Title"/>
    <w:basedOn w:val="Normal"/>
    <w:next w:val="Normal"/>
    <w:link w:val="TitleChar"/>
    <w:uiPriority w:val="10"/>
    <w:qFormat/>
    <w:rsid w:val="0059694B"/>
    <w:pPr>
      <w:spacing w:after="0"/>
      <w:contextualSpacing/>
    </w:pPr>
    <w:rPr>
      <w:rFonts w:eastAsiaTheme="majorEastAsia" w:cstheme="majorBidi"/>
      <w:b/>
      <w:spacing w:val="-10"/>
      <w:kern w:val="28"/>
      <w:sz w:val="48"/>
      <w:szCs w:val="56"/>
    </w:rPr>
  </w:style>
  <w:style w:type="character" w:customStyle="1" w:styleId="TitleChar">
    <w:name w:val="Title Char"/>
    <w:basedOn w:val="DefaultParagraphFont"/>
    <w:link w:val="Title"/>
    <w:uiPriority w:val="10"/>
    <w:rsid w:val="0059694B"/>
    <w:rPr>
      <w:rFonts w:eastAsiaTheme="majorEastAsia" w:cstheme="majorBidi"/>
      <w:b/>
      <w:spacing w:val="-10"/>
      <w:kern w:val="28"/>
      <w:sz w:val="48"/>
      <w:szCs w:val="56"/>
    </w:rPr>
  </w:style>
  <w:style w:type="paragraph" w:styleId="Caption">
    <w:name w:val="caption"/>
    <w:basedOn w:val="Normal"/>
    <w:next w:val="Normal"/>
    <w:uiPriority w:val="35"/>
    <w:unhideWhenUsed/>
    <w:qFormat/>
    <w:rsid w:val="00C50EEB"/>
    <w:pPr>
      <w:spacing w:after="200"/>
    </w:pPr>
    <w:rPr>
      <w:iCs/>
      <w:color w:val="000000" w:themeColor="text1"/>
      <w:szCs w:val="18"/>
    </w:rPr>
  </w:style>
  <w:style w:type="paragraph" w:styleId="TableofFigures">
    <w:name w:val="table of figures"/>
    <w:basedOn w:val="Normal"/>
    <w:next w:val="Normal"/>
    <w:uiPriority w:val="99"/>
    <w:unhideWhenUsed/>
    <w:rsid w:val="003129E3"/>
    <w:pPr>
      <w:spacing w:after="0"/>
    </w:pPr>
  </w:style>
  <w:style w:type="character" w:styleId="Hyperlink">
    <w:name w:val="Hyperlink"/>
    <w:basedOn w:val="DefaultParagraphFont"/>
    <w:uiPriority w:val="99"/>
    <w:unhideWhenUsed/>
    <w:rsid w:val="003129E3"/>
    <w:rPr>
      <w:color w:val="0563C1" w:themeColor="hyperlink"/>
      <w:u w:val="single"/>
    </w:rPr>
  </w:style>
  <w:style w:type="paragraph" w:styleId="TOC1">
    <w:name w:val="toc 1"/>
    <w:basedOn w:val="Normal"/>
    <w:next w:val="Normal"/>
    <w:autoRedefine/>
    <w:uiPriority w:val="39"/>
    <w:unhideWhenUsed/>
    <w:rsid w:val="00DE289A"/>
    <w:pPr>
      <w:spacing w:after="100"/>
    </w:pPr>
  </w:style>
  <w:style w:type="paragraph" w:styleId="TOC2">
    <w:name w:val="toc 2"/>
    <w:basedOn w:val="Normal"/>
    <w:next w:val="Normal"/>
    <w:autoRedefine/>
    <w:uiPriority w:val="39"/>
    <w:unhideWhenUsed/>
    <w:rsid w:val="00DE289A"/>
    <w:pPr>
      <w:spacing w:after="100"/>
      <w:ind w:left="240"/>
    </w:pPr>
  </w:style>
  <w:style w:type="paragraph" w:styleId="Header">
    <w:name w:val="header"/>
    <w:basedOn w:val="Normal"/>
    <w:link w:val="HeaderChar"/>
    <w:uiPriority w:val="99"/>
    <w:unhideWhenUsed/>
    <w:rsid w:val="00DE289A"/>
    <w:pPr>
      <w:tabs>
        <w:tab w:val="center" w:pos="4680"/>
        <w:tab w:val="right" w:pos="9360"/>
      </w:tabs>
      <w:spacing w:after="0"/>
    </w:pPr>
  </w:style>
  <w:style w:type="character" w:customStyle="1" w:styleId="HeaderChar">
    <w:name w:val="Header Char"/>
    <w:basedOn w:val="DefaultParagraphFont"/>
    <w:link w:val="Header"/>
    <w:uiPriority w:val="99"/>
    <w:rsid w:val="00DE289A"/>
  </w:style>
  <w:style w:type="paragraph" w:styleId="Footer">
    <w:name w:val="footer"/>
    <w:basedOn w:val="Normal"/>
    <w:link w:val="FooterChar"/>
    <w:uiPriority w:val="99"/>
    <w:unhideWhenUsed/>
    <w:rsid w:val="00DE289A"/>
    <w:pPr>
      <w:tabs>
        <w:tab w:val="center" w:pos="4680"/>
        <w:tab w:val="right" w:pos="9360"/>
      </w:tabs>
      <w:spacing w:after="0"/>
    </w:pPr>
  </w:style>
  <w:style w:type="character" w:customStyle="1" w:styleId="FooterChar">
    <w:name w:val="Footer Char"/>
    <w:basedOn w:val="DefaultParagraphFont"/>
    <w:link w:val="Footer"/>
    <w:uiPriority w:val="99"/>
    <w:rsid w:val="00DE289A"/>
  </w:style>
  <w:style w:type="character" w:styleId="PageNumber">
    <w:name w:val="page number"/>
    <w:basedOn w:val="DefaultParagraphFont"/>
    <w:uiPriority w:val="99"/>
    <w:semiHidden/>
    <w:unhideWhenUsed/>
    <w:rsid w:val="00DE289A"/>
  </w:style>
  <w:style w:type="paragraph" w:styleId="BalloonText">
    <w:name w:val="Balloon Text"/>
    <w:basedOn w:val="Normal"/>
    <w:link w:val="BalloonTextChar"/>
    <w:uiPriority w:val="99"/>
    <w:semiHidden/>
    <w:unhideWhenUsed/>
    <w:rsid w:val="003163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36C"/>
    <w:rPr>
      <w:rFonts w:ascii="Tahoma" w:hAnsi="Tahoma" w:cs="Tahoma"/>
      <w:sz w:val="16"/>
      <w:szCs w:val="16"/>
    </w:rPr>
  </w:style>
  <w:style w:type="character" w:styleId="CommentReference">
    <w:name w:val="annotation reference"/>
    <w:basedOn w:val="DefaultParagraphFont"/>
    <w:uiPriority w:val="99"/>
    <w:semiHidden/>
    <w:unhideWhenUsed/>
    <w:rsid w:val="00306A98"/>
    <w:rPr>
      <w:sz w:val="16"/>
      <w:szCs w:val="16"/>
    </w:rPr>
  </w:style>
  <w:style w:type="paragraph" w:styleId="CommentText">
    <w:name w:val="annotation text"/>
    <w:basedOn w:val="Normal"/>
    <w:link w:val="CommentTextChar"/>
    <w:uiPriority w:val="99"/>
    <w:semiHidden/>
    <w:unhideWhenUsed/>
    <w:rsid w:val="00306A98"/>
    <w:rPr>
      <w:sz w:val="20"/>
      <w:szCs w:val="20"/>
    </w:rPr>
  </w:style>
  <w:style w:type="character" w:customStyle="1" w:styleId="CommentTextChar">
    <w:name w:val="Comment Text Char"/>
    <w:basedOn w:val="DefaultParagraphFont"/>
    <w:link w:val="CommentText"/>
    <w:uiPriority w:val="99"/>
    <w:semiHidden/>
    <w:rsid w:val="00306A98"/>
    <w:rPr>
      <w:sz w:val="20"/>
      <w:szCs w:val="20"/>
    </w:rPr>
  </w:style>
  <w:style w:type="paragraph" w:styleId="FootnoteText">
    <w:name w:val="footnote text"/>
    <w:basedOn w:val="Normal"/>
    <w:link w:val="FootnoteTextChar"/>
    <w:uiPriority w:val="99"/>
    <w:semiHidden/>
    <w:unhideWhenUsed/>
    <w:rsid w:val="00306A98"/>
    <w:pPr>
      <w:spacing w:after="0"/>
    </w:pPr>
    <w:rPr>
      <w:sz w:val="20"/>
      <w:szCs w:val="20"/>
    </w:rPr>
  </w:style>
  <w:style w:type="character" w:customStyle="1" w:styleId="FootnoteTextChar">
    <w:name w:val="Footnote Text Char"/>
    <w:basedOn w:val="DefaultParagraphFont"/>
    <w:link w:val="FootnoteText"/>
    <w:uiPriority w:val="99"/>
    <w:semiHidden/>
    <w:rsid w:val="00306A98"/>
    <w:rPr>
      <w:sz w:val="20"/>
      <w:szCs w:val="20"/>
    </w:rPr>
  </w:style>
  <w:style w:type="character" w:styleId="FootnoteReference">
    <w:name w:val="footnote reference"/>
    <w:basedOn w:val="DefaultParagraphFont"/>
    <w:uiPriority w:val="99"/>
    <w:semiHidden/>
    <w:unhideWhenUsed/>
    <w:rsid w:val="00306A9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342538">
      <w:bodyDiv w:val="1"/>
      <w:marLeft w:val="0"/>
      <w:marRight w:val="0"/>
      <w:marTop w:val="0"/>
      <w:marBottom w:val="0"/>
      <w:divBdr>
        <w:top w:val="none" w:sz="0" w:space="0" w:color="auto"/>
        <w:left w:val="none" w:sz="0" w:space="0" w:color="auto"/>
        <w:bottom w:val="none" w:sz="0" w:space="0" w:color="auto"/>
        <w:right w:val="none" w:sz="0" w:space="0" w:color="auto"/>
      </w:divBdr>
      <w:divsChild>
        <w:div w:id="18454370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tiff"/><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hyperlink" Target="file:////Users/mikemac/docsNotOnCloudDrive/fitClasses/HEPgroup/documentation/preampAnalysisIncorporateCommentsRevD.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ACCE9A-CD82-2D42-99E8-F6F8070A2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20</Pages>
  <Words>3081</Words>
  <Characters>17566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Luntz</dc:creator>
  <cp:lastModifiedBy>Mike Luntz</cp:lastModifiedBy>
  <cp:revision>5</cp:revision>
  <dcterms:created xsi:type="dcterms:W3CDTF">2020-06-04T12:38:00Z</dcterms:created>
  <dcterms:modified xsi:type="dcterms:W3CDTF">2020-06-04T19:22:00Z</dcterms:modified>
</cp:coreProperties>
</file>